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65428" w14:textId="4DAF4FAC" w:rsidR="00B02AE8" w:rsidRDefault="005665CD">
      <w:pPr>
        <w:pStyle w:val="af"/>
        <w:tabs>
          <w:tab w:val="right" w:pos="7088"/>
          <w:tab w:val="right" w:pos="9781"/>
        </w:tabs>
        <w:rPr>
          <w:rFonts w:eastAsia="新細明體" w:cs="Arial"/>
          <w:b w:val="0"/>
          <w:bCs/>
          <w:i/>
          <w:iCs/>
          <w:sz w:val="22"/>
          <w:lang w:val="en-GB" w:eastAsia="zh-TW"/>
        </w:rPr>
      </w:pPr>
      <w:bookmarkStart w:id="0" w:name="OLE_LINK59"/>
      <w:r>
        <w:rPr>
          <w:rFonts w:cs="Arial"/>
          <w:bCs/>
          <w:sz w:val="22"/>
          <w:szCs w:val="22"/>
        </w:rPr>
        <w:t xml:space="preserve">3GPP </w:t>
      </w:r>
      <w:bookmarkStart w:id="1" w:name="OLE_LINK51"/>
      <w:bookmarkStart w:id="2" w:name="OLE_LINK52"/>
      <w:bookmarkStart w:id="3" w:name="OLE_LINK50"/>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#115</w:t>
      </w:r>
      <w:r>
        <w:rPr>
          <w:rFonts w:cs="Arial"/>
          <w:bCs/>
          <w:sz w:val="22"/>
          <w:szCs w:val="22"/>
        </w:rPr>
        <w:tab/>
      </w:r>
      <w:r>
        <w:rPr>
          <w:rFonts w:cs="Arial"/>
          <w:bCs/>
          <w:sz w:val="22"/>
          <w:szCs w:val="22"/>
        </w:rPr>
        <w:tab/>
      </w:r>
      <w:r>
        <w:rPr>
          <w:rFonts w:cs="Arial"/>
          <w:bCs/>
          <w:i/>
          <w:iCs/>
          <w:sz w:val="22"/>
          <w:szCs w:val="22"/>
        </w:rPr>
        <w:t xml:space="preserve"> </w:t>
      </w:r>
      <w:r w:rsidR="00BA3DCE" w:rsidRPr="00BA3DCE">
        <w:rPr>
          <w:rFonts w:cs="Arial"/>
          <w:bCs/>
          <w:i/>
          <w:iCs/>
          <w:sz w:val="22"/>
          <w:szCs w:val="22"/>
        </w:rPr>
        <w:t>R4-2507952</w:t>
      </w:r>
    </w:p>
    <w:bookmarkEnd w:id="0"/>
    <w:p w14:paraId="19174346" w14:textId="77777777" w:rsidR="00B02AE8" w:rsidRDefault="005665CD">
      <w:pPr>
        <w:pStyle w:val="af"/>
        <w:tabs>
          <w:tab w:val="right" w:pos="7088"/>
          <w:tab w:val="right" w:pos="9781"/>
        </w:tabs>
        <w:rPr>
          <w:rFonts w:cs="Arial"/>
          <w:bCs/>
          <w:sz w:val="22"/>
          <w:szCs w:val="22"/>
        </w:rPr>
      </w:pPr>
      <w:r>
        <w:rPr>
          <w:rFonts w:eastAsia="新細明體" w:cs="Arial"/>
          <w:bCs/>
          <w:sz w:val="22"/>
          <w:szCs w:val="22"/>
          <w:lang w:eastAsia="zh-TW"/>
        </w:rPr>
        <w:t>St Julian’s, Malta  19</w:t>
      </w:r>
      <w:r>
        <w:rPr>
          <w:rFonts w:eastAsia="新細明體" w:cs="Arial"/>
          <w:bCs/>
          <w:sz w:val="22"/>
          <w:szCs w:val="22"/>
          <w:vertAlign w:val="superscript"/>
          <w:lang w:eastAsia="zh-TW"/>
        </w:rPr>
        <w:t>th</w:t>
      </w:r>
      <w:r>
        <w:rPr>
          <w:rFonts w:eastAsia="新細明體" w:cs="Arial"/>
          <w:bCs/>
          <w:sz w:val="22"/>
          <w:szCs w:val="22"/>
          <w:lang w:eastAsia="zh-TW"/>
        </w:rPr>
        <w:t xml:space="preserve"> – 23</w:t>
      </w:r>
      <w:r>
        <w:rPr>
          <w:rFonts w:eastAsia="新細明體" w:cs="Arial"/>
          <w:bCs/>
          <w:sz w:val="22"/>
          <w:szCs w:val="22"/>
          <w:vertAlign w:val="superscript"/>
          <w:lang w:eastAsia="zh-TW"/>
        </w:rPr>
        <w:t>th</w:t>
      </w:r>
      <w:r>
        <w:rPr>
          <w:rFonts w:eastAsia="新細明體" w:cs="Arial"/>
          <w:bCs/>
          <w:sz w:val="22"/>
          <w:szCs w:val="22"/>
          <w:lang w:eastAsia="zh-TW"/>
        </w:rPr>
        <w:t xml:space="preserve"> May, 2025</w:t>
      </w:r>
    </w:p>
    <w:p w14:paraId="2C7C8582" w14:textId="77777777" w:rsidR="00B02AE8" w:rsidRDefault="00B02AE8">
      <w:pPr>
        <w:pStyle w:val="af"/>
        <w:tabs>
          <w:tab w:val="right" w:pos="7088"/>
          <w:tab w:val="right" w:pos="9781"/>
        </w:tabs>
        <w:rPr>
          <w:rFonts w:cs="Arial"/>
          <w:bCs/>
          <w:sz w:val="22"/>
          <w:szCs w:val="22"/>
        </w:rPr>
      </w:pPr>
    </w:p>
    <w:p w14:paraId="401AA518" w14:textId="77777777" w:rsidR="00B02AE8" w:rsidRDefault="005665CD">
      <w:pPr>
        <w:tabs>
          <w:tab w:val="left" w:pos="1985"/>
        </w:tabs>
        <w:ind w:left="1986" w:hangingChars="902" w:hanging="1986"/>
        <w:jc w:val="both"/>
        <w:rPr>
          <w:rFonts w:ascii="Arial" w:hAnsi="Arial" w:cs="Arial"/>
        </w:rPr>
      </w:pPr>
      <w:r>
        <w:rPr>
          <w:rFonts w:ascii="Arial" w:hAnsi="Arial" w:cs="Arial"/>
          <w:b/>
          <w:sz w:val="22"/>
        </w:rPr>
        <w:t>Agenda Item:</w:t>
      </w:r>
      <w:r>
        <w:rPr>
          <w:rFonts w:ascii="Arial" w:hAnsi="Arial" w:cs="Arial"/>
          <w:sz w:val="22"/>
        </w:rPr>
        <w:tab/>
        <w:t>7.5.4</w:t>
      </w:r>
    </w:p>
    <w:p w14:paraId="593C4D87" w14:textId="77777777" w:rsidR="00B02AE8" w:rsidRDefault="005665CD">
      <w:pPr>
        <w:tabs>
          <w:tab w:val="left" w:pos="1985"/>
        </w:tabs>
        <w:jc w:val="both"/>
        <w:rPr>
          <w:rFonts w:ascii="Arial" w:eastAsia="新細明體" w:hAnsi="Arial" w:cs="Arial"/>
          <w:b/>
          <w:lang w:eastAsia="zh-TW"/>
        </w:rPr>
      </w:pPr>
      <w:r>
        <w:rPr>
          <w:rFonts w:ascii="Arial" w:hAnsi="Arial" w:cs="Arial"/>
          <w:b/>
          <w:sz w:val="22"/>
        </w:rPr>
        <w:t xml:space="preserve">Source: </w:t>
      </w:r>
      <w:r>
        <w:rPr>
          <w:rFonts w:ascii="Arial" w:hAnsi="Arial" w:cs="Arial"/>
          <w:b/>
          <w:sz w:val="22"/>
        </w:rPr>
        <w:tab/>
      </w:r>
      <w:r>
        <w:rPr>
          <w:rFonts w:ascii="Arial" w:hAnsi="Arial" w:cs="Arial"/>
          <w:sz w:val="22"/>
          <w:lang w:val="en-US" w:eastAsia="ja-JP"/>
        </w:rPr>
        <w:t>MediaTek Inc.</w:t>
      </w:r>
    </w:p>
    <w:p w14:paraId="79771CA4" w14:textId="77777777" w:rsidR="00B02AE8" w:rsidRDefault="005665CD">
      <w:pPr>
        <w:tabs>
          <w:tab w:val="left" w:pos="1985"/>
        </w:tabs>
        <w:ind w:left="1986" w:hangingChars="902" w:hanging="1986"/>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4" w:name="OLE_LINK84"/>
      <w:r>
        <w:rPr>
          <w:rFonts w:ascii="Arial" w:hAnsi="Arial" w:cs="Arial"/>
          <w:sz w:val="22"/>
        </w:rPr>
        <w:t>Summary on the evaluation results and further discussion on the one Rx RF chain mode applicability</w:t>
      </w:r>
      <w:bookmarkEnd w:id="4"/>
    </w:p>
    <w:p w14:paraId="6992AF4B" w14:textId="77777777" w:rsidR="00B02AE8" w:rsidRDefault="005665CD">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p>
    <w:p w14:paraId="3B5BC9DB" w14:textId="77777777" w:rsidR="00B02AE8" w:rsidRDefault="005665CD">
      <w:pPr>
        <w:pStyle w:val="1"/>
        <w:ind w:left="533" w:hanging="533"/>
        <w:rPr>
          <w:rFonts w:eastAsia="Malgun Gothic" w:cs="Arial"/>
          <w:sz w:val="40"/>
          <w:szCs w:val="40"/>
          <w:lang w:eastAsia="ko-KR"/>
        </w:rPr>
      </w:pPr>
      <w:r>
        <w:rPr>
          <w:rFonts w:eastAsia="Malgun Gothic" w:cs="Arial"/>
          <w:sz w:val="40"/>
          <w:szCs w:val="40"/>
          <w:lang w:eastAsia="ko-KR"/>
        </w:rPr>
        <w:t>1. Introduction</w:t>
      </w:r>
    </w:p>
    <w:p w14:paraId="4B5BA8D4" w14:textId="77777777" w:rsidR="00B02AE8" w:rsidRDefault="005665CD">
      <w:pPr>
        <w:rPr>
          <w:rFonts w:ascii="Arial" w:eastAsia="新細明體" w:hAnsi="Arial" w:cs="Arial"/>
          <w:lang w:eastAsia="zh-TW"/>
        </w:rPr>
      </w:pPr>
      <w:r>
        <w:rPr>
          <w:rFonts w:ascii="Arial" w:eastAsia="新細明體" w:hAnsi="Arial" w:cs="Arial"/>
          <w:lang w:eastAsia="zh-TW"/>
        </w:rPr>
        <w:t xml:space="preserve">The performance degradation when one Rx RF chain is enabled had been discussed in previous RAN4 meeting and concern on PCC degradation were raised. </w:t>
      </w:r>
      <w:r>
        <w:rPr>
          <w:rFonts w:ascii="Arial" w:eastAsia="新細明體" w:hAnsi="Arial" w:cs="Arial"/>
          <w:bCs/>
          <w:iCs/>
          <w:sz w:val="22"/>
          <w:szCs w:val="22"/>
          <w:lang w:eastAsia="zh-TW"/>
        </w:rPr>
        <w:t>A possible alternative, PCC/SCC swapping, was also considered and evaluated. In the contribution, we provide TP for summary on the evaluation results and further discussion on the one Rx RF chain mode applicability.</w:t>
      </w:r>
    </w:p>
    <w:p w14:paraId="1668B7CB" w14:textId="77777777" w:rsidR="00B02AE8" w:rsidRDefault="005665CD">
      <w:pPr>
        <w:pStyle w:val="1"/>
        <w:ind w:left="533" w:hanging="533"/>
        <w:jc w:val="both"/>
        <w:rPr>
          <w:rFonts w:cs="Arial"/>
          <w:sz w:val="40"/>
          <w:szCs w:val="40"/>
        </w:rPr>
      </w:pPr>
      <w:r>
        <w:rPr>
          <w:rFonts w:cs="Arial"/>
          <w:sz w:val="40"/>
          <w:szCs w:val="40"/>
        </w:rPr>
        <w:t>2</w:t>
      </w:r>
      <w:r>
        <w:rPr>
          <w:rFonts w:eastAsia="Malgun Gothic" w:cs="Arial"/>
          <w:sz w:val="40"/>
          <w:szCs w:val="40"/>
          <w:lang w:eastAsia="ko-KR"/>
        </w:rPr>
        <w:t>.</w:t>
      </w:r>
      <w:r>
        <w:rPr>
          <w:rFonts w:cs="Arial"/>
          <w:sz w:val="40"/>
          <w:szCs w:val="40"/>
        </w:rPr>
        <w:t xml:space="preserve"> Discussion</w:t>
      </w:r>
    </w:p>
    <w:p w14:paraId="4A5F9401" w14:textId="77777777" w:rsidR="00B02AE8" w:rsidRDefault="005665CD">
      <w:pPr>
        <w:pStyle w:val="1"/>
        <w:rPr>
          <w:rFonts w:eastAsia="新細明體"/>
          <w:lang w:eastAsia="zh-TW"/>
        </w:rPr>
      </w:pPr>
      <w:r>
        <w:rPr>
          <w:rFonts w:eastAsia="新細明體"/>
          <w:lang w:eastAsia="zh-TW"/>
        </w:rPr>
        <w:t>TP for TR38.755</w:t>
      </w:r>
    </w:p>
    <w:p w14:paraId="4FBDB91D" w14:textId="77777777" w:rsidR="00B02AE8" w:rsidRDefault="005665CD">
      <w:pPr>
        <w:overflowPunct/>
        <w:autoSpaceDE/>
        <w:adjustRightInd/>
        <w:rPr>
          <w:rFonts w:eastAsia="新細明體"/>
          <w:b/>
          <w:bCs/>
          <w:color w:val="4472C4" w:themeColor="accent1"/>
          <w:lang w:eastAsia="zh-TW"/>
        </w:rPr>
      </w:pPr>
      <w:bookmarkStart w:id="5" w:name="OLE_LINK11"/>
      <w:r>
        <w:rPr>
          <w:rFonts w:eastAsia="新細明體"/>
          <w:b/>
          <w:bCs/>
          <w:color w:val="4472C4" w:themeColor="accent1"/>
          <w:lang w:eastAsia="zh-TW"/>
        </w:rPr>
        <w:t>&lt;Start of TP&gt;</w:t>
      </w:r>
      <w:bookmarkEnd w:id="5"/>
    </w:p>
    <w:p w14:paraId="3C7363B4" w14:textId="77777777" w:rsidR="00B02AE8" w:rsidRPr="00BE3EFA" w:rsidRDefault="005665CD" w:rsidP="00BE3EFA">
      <w:pPr>
        <w:pStyle w:val="2"/>
        <w:rPr>
          <w:rFonts w:eastAsiaTheme="minorEastAsia"/>
          <w:lang w:eastAsia="en-US"/>
        </w:rPr>
      </w:pPr>
      <w:bookmarkStart w:id="6" w:name="OLE_LINK12"/>
      <w:r w:rsidRPr="00BE3EFA">
        <w:rPr>
          <w:rFonts w:eastAsiaTheme="minorEastAsia"/>
          <w:lang w:eastAsia="en-US"/>
        </w:rPr>
        <w:t xml:space="preserve">7.x </w:t>
      </w:r>
      <w:bookmarkStart w:id="7" w:name="OLE_LINK13"/>
      <w:r w:rsidRPr="00BE3EFA">
        <w:rPr>
          <w:rFonts w:eastAsiaTheme="minorEastAsia"/>
          <w:lang w:eastAsia="en-US"/>
        </w:rPr>
        <w:t>Summary of evaluation results</w:t>
      </w:r>
      <w:bookmarkEnd w:id="7"/>
    </w:p>
    <w:bookmarkEnd w:id="6"/>
    <w:p w14:paraId="31C4C5E3" w14:textId="77777777" w:rsidR="00B02AE8" w:rsidRPr="00BE3EFA" w:rsidRDefault="005665CD">
      <w:pPr>
        <w:rPr>
          <w:rFonts w:eastAsiaTheme="minorEastAsia"/>
          <w:lang w:eastAsia="en-US"/>
        </w:rPr>
      </w:pPr>
      <w:r w:rsidRPr="00BE3EFA">
        <w:rPr>
          <w:rFonts w:eastAsiaTheme="minorEastAsia"/>
          <w:lang w:eastAsia="en-US"/>
        </w:rPr>
        <w:t xml:space="preserve">The </w:t>
      </w:r>
      <w:bookmarkStart w:id="8" w:name="OLE_LINK26"/>
      <w:r w:rsidRPr="00BE3EFA">
        <w:rPr>
          <w:rFonts w:eastAsiaTheme="minorEastAsia" w:hint="eastAsia"/>
          <w:lang w:eastAsia="en-US"/>
        </w:rPr>
        <w:t>Δ</w:t>
      </w:r>
      <w:r w:rsidRPr="00BE3EFA">
        <w:rPr>
          <w:rFonts w:eastAsiaTheme="minorEastAsia"/>
          <w:lang w:eastAsia="en-US"/>
        </w:rPr>
        <w:t xml:space="preserve">RIBNC </w:t>
      </w:r>
      <w:bookmarkEnd w:id="8"/>
      <w:r w:rsidRPr="00BE3EFA">
        <w:rPr>
          <w:rFonts w:eastAsiaTheme="minorEastAsia"/>
          <w:lang w:eastAsia="en-US"/>
        </w:rPr>
        <w:t>evaluation results for example bands are provided by companies and summarized in below tables[24-31]:</w:t>
      </w:r>
    </w:p>
    <w:p w14:paraId="64E8529B" w14:textId="77777777" w:rsidR="00B02AE8" w:rsidRPr="00BE3EFA" w:rsidRDefault="005665CD" w:rsidP="00BE3EFA">
      <w:pPr>
        <w:pStyle w:val="3"/>
        <w:rPr>
          <w:rFonts w:eastAsiaTheme="minorEastAsia"/>
          <w:lang w:eastAsia="en-US"/>
        </w:rPr>
      </w:pPr>
      <w:bookmarkStart w:id="9" w:name="OLE_LINK15"/>
      <w:r w:rsidRPr="00BE3EFA">
        <w:rPr>
          <w:rFonts w:eastAsiaTheme="minorEastAsia"/>
          <w:lang w:eastAsia="en-US"/>
        </w:rPr>
        <w:t xml:space="preserve">7.x.1 </w:t>
      </w:r>
      <w:r w:rsidRPr="00BE3EFA">
        <w:rPr>
          <w:rFonts w:eastAsiaTheme="minorEastAsia" w:hint="eastAsia"/>
          <w:lang w:eastAsia="en-US"/>
        </w:rPr>
        <w:t>Δ</w:t>
      </w:r>
      <w:r w:rsidRPr="00BE3EFA">
        <w:rPr>
          <w:rFonts w:eastAsiaTheme="minorEastAsia"/>
          <w:lang w:eastAsia="en-US"/>
        </w:rPr>
        <w:t>RIBNC evaluation on example bands for one Rx RF chain mode</w:t>
      </w:r>
    </w:p>
    <w:p w14:paraId="3FB5E68A" w14:textId="2F45DD2F" w:rsidR="00B02AE8" w:rsidRPr="00BE3EFA" w:rsidRDefault="00F949FE" w:rsidP="00BE3EFA">
      <w:pPr>
        <w:pStyle w:val="TH"/>
        <w:overflowPunct/>
        <w:autoSpaceDE/>
        <w:autoSpaceDN/>
        <w:adjustRightInd/>
        <w:textAlignment w:val="auto"/>
        <w:rPr>
          <w:rFonts w:eastAsia="新細明體"/>
          <w:lang w:eastAsia="en-US"/>
        </w:rPr>
      </w:pPr>
      <w:bookmarkStart w:id="10" w:name="OLE_LINK14"/>
      <w:bookmarkEnd w:id="9"/>
      <w:r>
        <w:rPr>
          <w:rFonts w:eastAsia="新細明體"/>
          <w:lang w:eastAsia="en-US"/>
        </w:rPr>
        <w:t>T</w:t>
      </w:r>
      <w:r>
        <w:rPr>
          <w:rFonts w:eastAsia="新細明體" w:hint="eastAsia"/>
          <w:lang w:eastAsia="en-US"/>
        </w:rPr>
        <w:t>a</w:t>
      </w:r>
      <w:r>
        <w:rPr>
          <w:rFonts w:eastAsia="新細明體"/>
          <w:lang w:eastAsia="en-US"/>
        </w:rPr>
        <w:t xml:space="preserve">ble 7.x.1-1: </w:t>
      </w:r>
      <w:bookmarkEnd w:id="10"/>
      <w:r w:rsidR="005665CD" w:rsidRPr="00BE3EFA">
        <w:rPr>
          <w:rFonts w:eastAsia="新細明體"/>
          <w:lang w:eastAsia="en-US"/>
        </w:rPr>
        <w:t>Band n2(2A)</w:t>
      </w:r>
    </w:p>
    <w:tbl>
      <w:tblPr>
        <w:tblW w:w="4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18"/>
        <w:gridCol w:w="1157"/>
        <w:gridCol w:w="706"/>
        <w:gridCol w:w="1127"/>
        <w:gridCol w:w="937"/>
        <w:gridCol w:w="937"/>
        <w:gridCol w:w="1027"/>
        <w:gridCol w:w="752"/>
      </w:tblGrid>
      <w:tr w:rsidR="0093412A" w14:paraId="5D973390" w14:textId="77777777" w:rsidTr="0093412A">
        <w:trPr>
          <w:trHeight w:val="192"/>
          <w:jc w:val="center"/>
        </w:trPr>
        <w:tc>
          <w:tcPr>
            <w:tcW w:w="746" w:type="pct"/>
            <w:tcBorders>
              <w:top w:val="single" w:sz="4" w:space="0" w:color="auto"/>
              <w:left w:val="single" w:sz="4" w:space="0" w:color="auto"/>
              <w:bottom w:val="single" w:sz="4" w:space="0" w:color="auto"/>
              <w:right w:val="single" w:sz="4" w:space="0" w:color="auto"/>
            </w:tcBorders>
          </w:tcPr>
          <w:p w14:paraId="405A1AFE" w14:textId="77777777" w:rsidR="00B02AE8" w:rsidRPr="00BE3EFA" w:rsidRDefault="005665CD" w:rsidP="00BE3EFA">
            <w:pPr>
              <w:pStyle w:val="TAH"/>
              <w:overflowPunct/>
              <w:autoSpaceDE/>
              <w:autoSpaceDN/>
              <w:adjustRightInd/>
              <w:textAlignment w:val="auto"/>
              <w:rPr>
                <w:rFonts w:eastAsia="新細明體"/>
                <w:lang w:eastAsia="en-US"/>
              </w:rPr>
            </w:pPr>
            <w:bookmarkStart w:id="11" w:name="_Hlk194964605"/>
            <w:bookmarkStart w:id="12" w:name="_Hlk197699031"/>
            <w:r w:rsidRPr="00BE3EFA">
              <w:rPr>
                <w:rFonts w:eastAsia="新細明體"/>
                <w:lang w:eastAsia="en-US"/>
              </w:rPr>
              <w:t>CA configuration</w:t>
            </w:r>
          </w:p>
        </w:tc>
        <w:tc>
          <w:tcPr>
            <w:tcW w:w="659" w:type="pct"/>
            <w:tcBorders>
              <w:top w:val="single" w:sz="4" w:space="0" w:color="auto"/>
              <w:left w:val="single" w:sz="4" w:space="0" w:color="auto"/>
              <w:bottom w:val="single" w:sz="4" w:space="0" w:color="auto"/>
              <w:right w:val="single" w:sz="4" w:space="0" w:color="auto"/>
            </w:tcBorders>
          </w:tcPr>
          <w:p w14:paraId="5BCA5A76"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Aggregated channel bandwidth (PCC+SCC)</w:t>
            </w:r>
          </w:p>
        </w:tc>
        <w:tc>
          <w:tcPr>
            <w:tcW w:w="626" w:type="pct"/>
            <w:tcBorders>
              <w:top w:val="single" w:sz="4" w:space="0" w:color="auto"/>
              <w:left w:val="single" w:sz="4" w:space="0" w:color="auto"/>
              <w:bottom w:val="single" w:sz="4" w:space="0" w:color="auto"/>
              <w:right w:val="single" w:sz="4" w:space="0" w:color="auto"/>
            </w:tcBorders>
          </w:tcPr>
          <w:p w14:paraId="7CFD590C"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Company</w:t>
            </w:r>
          </w:p>
        </w:tc>
        <w:tc>
          <w:tcPr>
            <w:tcW w:w="382" w:type="pct"/>
            <w:tcBorders>
              <w:top w:val="single" w:sz="4" w:space="0" w:color="auto"/>
              <w:left w:val="single" w:sz="4" w:space="0" w:color="auto"/>
              <w:bottom w:val="single" w:sz="4" w:space="0" w:color="auto"/>
              <w:right w:val="single" w:sz="4" w:space="0" w:color="auto"/>
            </w:tcBorders>
          </w:tcPr>
          <w:p w14:paraId="1E4E2F0D" w14:textId="77777777" w:rsidR="00B02AE8" w:rsidRPr="00BE3EFA" w:rsidRDefault="005665CD" w:rsidP="00BE3EFA">
            <w:pPr>
              <w:pStyle w:val="TAH"/>
              <w:overflowPunct/>
              <w:autoSpaceDE/>
              <w:autoSpaceDN/>
              <w:adjustRightInd/>
              <w:textAlignment w:val="auto"/>
              <w:rPr>
                <w:rFonts w:eastAsia="新細明體"/>
                <w:lang w:eastAsia="en-US"/>
              </w:rPr>
            </w:pPr>
            <w:proofErr w:type="spellStart"/>
            <w:r w:rsidRPr="00BE3EFA">
              <w:rPr>
                <w:rFonts w:eastAsia="新細明體"/>
                <w:lang w:eastAsia="en-US"/>
              </w:rPr>
              <w:t>Wgap</w:t>
            </w:r>
            <w:proofErr w:type="spellEnd"/>
            <w:r w:rsidRPr="00BE3EFA">
              <w:rPr>
                <w:rFonts w:eastAsia="新細明體"/>
                <w:lang w:eastAsia="en-US"/>
              </w:rPr>
              <w:t xml:space="preserve"> / [MHz]</w:t>
            </w:r>
          </w:p>
        </w:tc>
        <w:tc>
          <w:tcPr>
            <w:tcW w:w="610" w:type="pct"/>
            <w:tcBorders>
              <w:top w:val="single" w:sz="4" w:space="0" w:color="auto"/>
              <w:left w:val="single" w:sz="4" w:space="0" w:color="auto"/>
              <w:bottom w:val="single" w:sz="4" w:space="0" w:color="auto"/>
              <w:right w:val="single" w:sz="4" w:space="0" w:color="auto"/>
            </w:tcBorders>
          </w:tcPr>
          <w:p w14:paraId="386FCBC8"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UL PCC allocation</w:t>
            </w:r>
          </w:p>
          <w:p w14:paraId="33E98B21"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(LCRB)</w:t>
            </w:r>
          </w:p>
        </w:tc>
        <w:tc>
          <w:tcPr>
            <w:tcW w:w="507" w:type="pct"/>
            <w:tcBorders>
              <w:top w:val="single" w:sz="4" w:space="0" w:color="auto"/>
              <w:left w:val="single" w:sz="4" w:space="0" w:color="auto"/>
              <w:bottom w:val="single" w:sz="4" w:space="0" w:color="auto"/>
              <w:right w:val="single" w:sz="4" w:space="0" w:color="auto"/>
            </w:tcBorders>
          </w:tcPr>
          <w:p w14:paraId="218B31CE"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PCC</w:t>
            </w:r>
          </w:p>
          <w:p w14:paraId="740263E1" w14:textId="77777777" w:rsidR="00B02AE8" w:rsidRPr="00BE3EFA" w:rsidRDefault="005665CD" w:rsidP="00BE3EFA">
            <w:pPr>
              <w:pStyle w:val="TAH"/>
              <w:overflowPunct/>
              <w:autoSpaceDE/>
              <w:autoSpaceDN/>
              <w:adjustRightInd/>
              <w:textAlignment w:val="auto"/>
              <w:rPr>
                <w:rFonts w:eastAsia="新細明體"/>
                <w:lang w:eastAsia="en-US"/>
              </w:rPr>
            </w:pPr>
            <w:bookmarkStart w:id="13" w:name="OLE_LINK17"/>
            <w:bookmarkStart w:id="14" w:name="OLE_LINK25"/>
            <w:r w:rsidRPr="00BE3EFA">
              <w:rPr>
                <w:rFonts w:eastAsia="新細明體" w:hint="eastAsia"/>
                <w:lang w:eastAsia="en-US"/>
              </w:rPr>
              <w:t>Δ</w:t>
            </w:r>
            <w:r w:rsidRPr="00BE3EFA">
              <w:rPr>
                <w:rFonts w:eastAsia="新細明體"/>
                <w:lang w:eastAsia="en-US"/>
              </w:rPr>
              <w:t>RIBNC</w:t>
            </w:r>
            <w:bookmarkEnd w:id="13"/>
            <w:r w:rsidRPr="00BE3EFA">
              <w:rPr>
                <w:rFonts w:eastAsia="新細明體"/>
                <w:lang w:eastAsia="en-US"/>
              </w:rPr>
              <w:t xml:space="preserve"> </w:t>
            </w:r>
            <w:bookmarkEnd w:id="14"/>
            <w:r w:rsidRPr="00BE3EFA">
              <w:rPr>
                <w:rFonts w:eastAsia="新細明體"/>
                <w:lang w:eastAsia="en-US"/>
              </w:rPr>
              <w:t>(dB)</w:t>
            </w:r>
          </w:p>
        </w:tc>
        <w:tc>
          <w:tcPr>
            <w:tcW w:w="507" w:type="pct"/>
            <w:tcBorders>
              <w:top w:val="single" w:sz="4" w:space="0" w:color="auto"/>
              <w:left w:val="single" w:sz="4" w:space="0" w:color="auto"/>
              <w:bottom w:val="single" w:sz="4" w:space="0" w:color="auto"/>
              <w:right w:val="single" w:sz="4" w:space="0" w:color="auto"/>
            </w:tcBorders>
          </w:tcPr>
          <w:p w14:paraId="1ABEA9D9"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SCC</w:t>
            </w:r>
          </w:p>
          <w:p w14:paraId="1F86AE18"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556" w:type="pct"/>
            <w:tcBorders>
              <w:top w:val="single" w:sz="4" w:space="0" w:color="auto"/>
              <w:left w:val="single" w:sz="4" w:space="0" w:color="auto"/>
              <w:bottom w:val="single" w:sz="4" w:space="0" w:color="auto"/>
              <w:right w:val="single" w:sz="4" w:space="0" w:color="auto"/>
            </w:tcBorders>
          </w:tcPr>
          <w:p w14:paraId="0CD19468"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ABB LPF Rejection</w:t>
            </w:r>
          </w:p>
        </w:tc>
        <w:tc>
          <w:tcPr>
            <w:tcW w:w="407" w:type="pct"/>
            <w:tcBorders>
              <w:top w:val="single" w:sz="4" w:space="0" w:color="auto"/>
              <w:left w:val="single" w:sz="4" w:space="0" w:color="auto"/>
              <w:bottom w:val="single" w:sz="4" w:space="0" w:color="auto"/>
              <w:right w:val="single" w:sz="4" w:space="0" w:color="auto"/>
            </w:tcBorders>
          </w:tcPr>
          <w:p w14:paraId="5F370A68" w14:textId="77777777" w:rsidR="00B02AE8" w:rsidRDefault="005665CD" w:rsidP="00BE3EFA">
            <w:pPr>
              <w:pStyle w:val="TAH"/>
              <w:overflowPunct/>
              <w:autoSpaceDE/>
              <w:autoSpaceDN/>
              <w:adjustRightInd/>
              <w:textAlignment w:val="auto"/>
              <w:rPr>
                <w:rFonts w:eastAsia="新細明體"/>
                <w:lang w:eastAsia="en-US"/>
              </w:rPr>
            </w:pPr>
            <w:r>
              <w:rPr>
                <w:rFonts w:eastAsia="新細明體" w:hint="eastAsia"/>
                <w:lang w:eastAsia="en-US"/>
              </w:rPr>
              <w:t>N</w:t>
            </w:r>
            <w:r>
              <w:rPr>
                <w:rFonts w:eastAsia="新細明體"/>
                <w:lang w:eastAsia="en-US"/>
              </w:rPr>
              <w:t>F raised</w:t>
            </w:r>
          </w:p>
        </w:tc>
        <w:bookmarkEnd w:id="11"/>
      </w:tr>
      <w:tr w:rsidR="0093412A" w14:paraId="2938C934" w14:textId="77777777" w:rsidTr="0093412A">
        <w:trPr>
          <w:trHeight w:val="192"/>
          <w:jc w:val="center"/>
        </w:trPr>
        <w:tc>
          <w:tcPr>
            <w:tcW w:w="746" w:type="pct"/>
            <w:vMerge w:val="restart"/>
            <w:tcBorders>
              <w:top w:val="single" w:sz="4" w:space="0" w:color="auto"/>
              <w:left w:val="single" w:sz="4" w:space="0" w:color="auto"/>
              <w:right w:val="single" w:sz="4" w:space="0" w:color="auto"/>
            </w:tcBorders>
          </w:tcPr>
          <w:p w14:paraId="0CA1F7DA" w14:textId="77777777" w:rsidR="0093412A" w:rsidRDefault="0093412A">
            <w:pPr>
              <w:pStyle w:val="TAC"/>
              <w:rPr>
                <w:rFonts w:cs="Arial"/>
                <w:szCs w:val="18"/>
                <w:lang w:eastAsia="sv-SE"/>
              </w:rPr>
            </w:pPr>
            <w:bookmarkStart w:id="15" w:name="_Hlk194967116"/>
            <w:bookmarkStart w:id="16" w:name="_Hlk197698179"/>
            <w:bookmarkEnd w:id="12"/>
            <w:r>
              <w:rPr>
                <w:rFonts w:cs="Arial" w:hint="eastAsia"/>
                <w:szCs w:val="18"/>
                <w:lang w:eastAsia="sv-SE"/>
              </w:rPr>
              <w:t xml:space="preserve">CA_n2(2A) </w:t>
            </w:r>
          </w:p>
        </w:tc>
        <w:tc>
          <w:tcPr>
            <w:tcW w:w="659" w:type="pct"/>
            <w:vMerge w:val="restart"/>
            <w:tcBorders>
              <w:top w:val="single" w:sz="4" w:space="0" w:color="auto"/>
              <w:left w:val="single" w:sz="4" w:space="0" w:color="auto"/>
              <w:right w:val="single" w:sz="4" w:space="0" w:color="auto"/>
            </w:tcBorders>
          </w:tcPr>
          <w:p w14:paraId="3CAE262F" w14:textId="77777777" w:rsidR="0093412A" w:rsidRDefault="0093412A">
            <w:pPr>
              <w:pStyle w:val="TAC"/>
              <w:rPr>
                <w:rFonts w:cs="Arial"/>
                <w:szCs w:val="18"/>
                <w:lang w:eastAsia="sv-SE"/>
              </w:rPr>
            </w:pPr>
            <w:r>
              <w:rPr>
                <w:rFonts w:cs="Arial" w:hint="eastAsia"/>
                <w:szCs w:val="18"/>
                <w:lang w:eastAsia="sv-SE"/>
              </w:rPr>
              <w:t>5MHz + 5MHz</w:t>
            </w:r>
          </w:p>
        </w:tc>
        <w:tc>
          <w:tcPr>
            <w:tcW w:w="626" w:type="pct"/>
            <w:vMerge w:val="restart"/>
            <w:tcBorders>
              <w:top w:val="single" w:sz="4" w:space="0" w:color="auto"/>
              <w:left w:val="single" w:sz="4" w:space="0" w:color="auto"/>
              <w:bottom w:val="single" w:sz="4" w:space="0" w:color="auto"/>
              <w:right w:val="single" w:sz="4" w:space="0" w:color="auto"/>
            </w:tcBorders>
          </w:tcPr>
          <w:p w14:paraId="7FFBB78E" w14:textId="77777777" w:rsidR="0093412A" w:rsidRDefault="0093412A">
            <w:pPr>
              <w:pStyle w:val="TAC"/>
              <w:rPr>
                <w:rFonts w:eastAsiaTheme="minorEastAsia" w:cs="Arial"/>
                <w:szCs w:val="18"/>
              </w:rPr>
            </w:pPr>
            <w:r>
              <w:rPr>
                <w:rFonts w:eastAsia="新細明體" w:cs="Arial" w:hint="eastAsia"/>
                <w:szCs w:val="18"/>
                <w:lang w:eastAsia="zh-TW"/>
              </w:rPr>
              <w:t>M</w:t>
            </w:r>
            <w:r>
              <w:rPr>
                <w:rFonts w:eastAsiaTheme="minorEastAsia" w:cs="Arial" w:hint="eastAsia"/>
                <w:szCs w:val="18"/>
              </w:rPr>
              <w:t>ediaTek</w:t>
            </w:r>
          </w:p>
        </w:tc>
        <w:tc>
          <w:tcPr>
            <w:tcW w:w="382" w:type="pct"/>
            <w:tcBorders>
              <w:top w:val="single" w:sz="4" w:space="0" w:color="auto"/>
              <w:left w:val="single" w:sz="4" w:space="0" w:color="auto"/>
              <w:bottom w:val="single" w:sz="4" w:space="0" w:color="auto"/>
              <w:right w:val="single" w:sz="4" w:space="0" w:color="auto"/>
            </w:tcBorders>
          </w:tcPr>
          <w:p w14:paraId="76BDC4A9" w14:textId="77777777" w:rsidR="0093412A" w:rsidRDefault="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50.0</w:t>
            </w:r>
          </w:p>
        </w:tc>
        <w:tc>
          <w:tcPr>
            <w:tcW w:w="610" w:type="pct"/>
            <w:tcBorders>
              <w:top w:val="single" w:sz="4" w:space="0" w:color="auto"/>
              <w:left w:val="single" w:sz="4" w:space="0" w:color="auto"/>
              <w:bottom w:val="single" w:sz="4" w:space="0" w:color="auto"/>
              <w:right w:val="single" w:sz="4" w:space="0" w:color="auto"/>
            </w:tcBorders>
          </w:tcPr>
          <w:p w14:paraId="692E6DD2" w14:textId="77777777" w:rsidR="0093412A" w:rsidRDefault="0093412A">
            <w:pPr>
              <w:pStyle w:val="TAC"/>
              <w:rPr>
                <w:rFonts w:cs="Arial"/>
                <w:szCs w:val="18"/>
                <w:lang w:eastAsia="sv-SE"/>
              </w:rPr>
            </w:pPr>
            <w:r>
              <w:rPr>
                <w:rFonts w:cs="Arial" w:hint="eastAsia"/>
                <w:szCs w:val="18"/>
                <w:lang w:eastAsia="sv-SE"/>
              </w:rPr>
              <w:t>10</w:t>
            </w:r>
          </w:p>
        </w:tc>
        <w:tc>
          <w:tcPr>
            <w:tcW w:w="507" w:type="pct"/>
            <w:tcBorders>
              <w:top w:val="single" w:sz="4" w:space="0" w:color="auto"/>
              <w:left w:val="single" w:sz="4" w:space="0" w:color="auto"/>
              <w:bottom w:val="single" w:sz="4" w:space="0" w:color="auto"/>
              <w:right w:val="single" w:sz="4" w:space="0" w:color="auto"/>
            </w:tcBorders>
          </w:tcPr>
          <w:p w14:paraId="3537F6D1" w14:textId="77777777" w:rsidR="0093412A" w:rsidRDefault="0093412A">
            <w:pPr>
              <w:pStyle w:val="TAC"/>
              <w:rPr>
                <w:rFonts w:eastAsia="新細明體" w:cs="Arial"/>
                <w:szCs w:val="18"/>
                <w:lang w:eastAsia="zh-TW"/>
              </w:rPr>
            </w:pPr>
            <w:r>
              <w:rPr>
                <w:rFonts w:eastAsia="新細明體" w:cs="Arial" w:hint="eastAsia"/>
                <w:szCs w:val="18"/>
                <w:lang w:eastAsia="zh-TW"/>
              </w:rPr>
              <w:t>12</w:t>
            </w:r>
          </w:p>
        </w:tc>
        <w:tc>
          <w:tcPr>
            <w:tcW w:w="507" w:type="pct"/>
            <w:tcBorders>
              <w:top w:val="single" w:sz="4" w:space="0" w:color="auto"/>
              <w:left w:val="single" w:sz="4" w:space="0" w:color="auto"/>
              <w:bottom w:val="single" w:sz="4" w:space="0" w:color="auto"/>
              <w:right w:val="single" w:sz="4" w:space="0" w:color="auto"/>
            </w:tcBorders>
          </w:tcPr>
          <w:p w14:paraId="3F048E7C" w14:textId="77777777" w:rsidR="0093412A" w:rsidRDefault="0093412A">
            <w:pPr>
              <w:pStyle w:val="TAC"/>
              <w:rPr>
                <w:rFonts w:cs="Arial"/>
                <w:szCs w:val="18"/>
                <w:lang w:eastAsia="sv-SE"/>
              </w:rPr>
            </w:pPr>
            <w:r>
              <w:rPr>
                <w:rFonts w:cs="Arial" w:hint="eastAsia"/>
                <w:szCs w:val="18"/>
                <w:lang w:eastAsia="sv-SE"/>
              </w:rPr>
              <w:t>12.8</w:t>
            </w:r>
          </w:p>
        </w:tc>
        <w:tc>
          <w:tcPr>
            <w:tcW w:w="556" w:type="pct"/>
            <w:tcBorders>
              <w:top w:val="single" w:sz="4" w:space="0" w:color="auto"/>
              <w:left w:val="single" w:sz="4" w:space="0" w:color="auto"/>
              <w:bottom w:val="single" w:sz="4" w:space="0" w:color="auto"/>
              <w:right w:val="single" w:sz="4" w:space="0" w:color="auto"/>
            </w:tcBorders>
          </w:tcPr>
          <w:p w14:paraId="2CDB0DBB"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1.8</w:t>
            </w:r>
          </w:p>
        </w:tc>
        <w:tc>
          <w:tcPr>
            <w:tcW w:w="407" w:type="pct"/>
            <w:tcBorders>
              <w:top w:val="single" w:sz="4" w:space="0" w:color="auto"/>
              <w:left w:val="single" w:sz="4" w:space="0" w:color="auto"/>
              <w:bottom w:val="single" w:sz="4" w:space="0" w:color="auto"/>
              <w:right w:val="single" w:sz="4" w:space="0" w:color="auto"/>
            </w:tcBorders>
          </w:tcPr>
          <w:p w14:paraId="6AAA7AE0"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1.6</w:t>
            </w:r>
          </w:p>
        </w:tc>
        <w:bookmarkEnd w:id="15"/>
      </w:tr>
      <w:tr w:rsidR="0093412A" w14:paraId="64262BCB" w14:textId="77777777" w:rsidTr="0093412A">
        <w:trPr>
          <w:trHeight w:val="192"/>
          <w:jc w:val="center"/>
        </w:trPr>
        <w:tc>
          <w:tcPr>
            <w:tcW w:w="746" w:type="pct"/>
            <w:vMerge/>
            <w:tcBorders>
              <w:left w:val="single" w:sz="4" w:space="0" w:color="auto"/>
              <w:right w:val="single" w:sz="4" w:space="0" w:color="auto"/>
            </w:tcBorders>
            <w:vAlign w:val="center"/>
          </w:tcPr>
          <w:p w14:paraId="028BA3F7" w14:textId="77777777" w:rsidR="0093412A" w:rsidRDefault="0093412A">
            <w:pPr>
              <w:spacing w:after="0"/>
              <w:rPr>
                <w:rFonts w:ascii="Arial" w:hAnsi="Arial" w:cs="Arial"/>
                <w:sz w:val="18"/>
                <w:szCs w:val="18"/>
                <w:lang w:val="zh-CN" w:eastAsia="sv-SE"/>
              </w:rPr>
            </w:pPr>
          </w:p>
        </w:tc>
        <w:tc>
          <w:tcPr>
            <w:tcW w:w="659" w:type="pct"/>
            <w:vMerge/>
            <w:tcBorders>
              <w:left w:val="single" w:sz="4" w:space="0" w:color="auto"/>
              <w:right w:val="single" w:sz="4" w:space="0" w:color="auto"/>
            </w:tcBorders>
            <w:vAlign w:val="center"/>
          </w:tcPr>
          <w:p w14:paraId="421DE690" w14:textId="77777777" w:rsidR="0093412A" w:rsidRDefault="0093412A">
            <w:pPr>
              <w:spacing w:after="0"/>
              <w:rPr>
                <w:rFonts w:ascii="Arial" w:hAnsi="Arial" w:cs="Arial"/>
                <w:sz w:val="18"/>
                <w:szCs w:val="18"/>
                <w:lang w:val="zh-CN" w:eastAsia="sv-SE"/>
              </w:rPr>
            </w:pPr>
          </w:p>
        </w:tc>
        <w:tc>
          <w:tcPr>
            <w:tcW w:w="626" w:type="pct"/>
            <w:vMerge/>
            <w:tcBorders>
              <w:top w:val="single" w:sz="4" w:space="0" w:color="auto"/>
              <w:left w:val="single" w:sz="4" w:space="0" w:color="auto"/>
              <w:bottom w:val="single" w:sz="4" w:space="0" w:color="auto"/>
              <w:right w:val="single" w:sz="4" w:space="0" w:color="auto"/>
            </w:tcBorders>
            <w:vAlign w:val="center"/>
          </w:tcPr>
          <w:p w14:paraId="1023061F" w14:textId="77777777" w:rsidR="0093412A" w:rsidRDefault="0093412A">
            <w:pPr>
              <w:spacing w:after="0"/>
              <w:rPr>
                <w:rFonts w:ascii="Arial" w:eastAsiaTheme="minorEastAsia" w:hAnsi="Arial" w:cs="Arial"/>
                <w:sz w:val="18"/>
                <w:szCs w:val="18"/>
                <w:lang w:val="zh-CN"/>
              </w:rPr>
            </w:pPr>
          </w:p>
        </w:tc>
        <w:tc>
          <w:tcPr>
            <w:tcW w:w="382" w:type="pct"/>
            <w:tcBorders>
              <w:top w:val="single" w:sz="4" w:space="0" w:color="auto"/>
              <w:left w:val="single" w:sz="4" w:space="0" w:color="auto"/>
              <w:bottom w:val="single" w:sz="4" w:space="0" w:color="auto"/>
              <w:right w:val="single" w:sz="4" w:space="0" w:color="auto"/>
            </w:tcBorders>
          </w:tcPr>
          <w:p w14:paraId="2AAE9BA5" w14:textId="77777777" w:rsidR="0093412A" w:rsidRDefault="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[10]</w:t>
            </w:r>
          </w:p>
        </w:tc>
        <w:tc>
          <w:tcPr>
            <w:tcW w:w="610" w:type="pct"/>
            <w:tcBorders>
              <w:top w:val="single" w:sz="4" w:space="0" w:color="auto"/>
              <w:left w:val="single" w:sz="4" w:space="0" w:color="auto"/>
              <w:bottom w:val="single" w:sz="4" w:space="0" w:color="auto"/>
              <w:right w:val="single" w:sz="4" w:space="0" w:color="auto"/>
            </w:tcBorders>
          </w:tcPr>
          <w:p w14:paraId="0795CE41" w14:textId="77777777" w:rsidR="0093412A" w:rsidRDefault="0093412A">
            <w:pPr>
              <w:pStyle w:val="TAC"/>
              <w:rPr>
                <w:rFonts w:cs="Arial"/>
                <w:szCs w:val="18"/>
                <w:lang w:eastAsia="sv-SE"/>
              </w:rPr>
            </w:pPr>
            <w:r>
              <w:rPr>
                <w:rFonts w:cs="Arial" w:hint="eastAsia"/>
                <w:szCs w:val="18"/>
                <w:lang w:eastAsia="sv-SE"/>
              </w:rPr>
              <w:t>25</w:t>
            </w:r>
          </w:p>
        </w:tc>
        <w:tc>
          <w:tcPr>
            <w:tcW w:w="507" w:type="pct"/>
            <w:tcBorders>
              <w:top w:val="single" w:sz="4" w:space="0" w:color="auto"/>
              <w:left w:val="single" w:sz="4" w:space="0" w:color="auto"/>
              <w:bottom w:val="single" w:sz="4" w:space="0" w:color="auto"/>
              <w:right w:val="single" w:sz="4" w:space="0" w:color="auto"/>
            </w:tcBorders>
          </w:tcPr>
          <w:p w14:paraId="191647C4" w14:textId="77777777" w:rsidR="0093412A" w:rsidRDefault="0093412A">
            <w:pPr>
              <w:pStyle w:val="TAC"/>
              <w:rPr>
                <w:rFonts w:eastAsia="新細明體" w:cs="Arial"/>
                <w:szCs w:val="18"/>
                <w:lang w:eastAsia="zh-TW"/>
              </w:rPr>
            </w:pPr>
            <w:r>
              <w:rPr>
                <w:rFonts w:eastAsia="新細明體" w:cs="Arial" w:hint="eastAsia"/>
                <w:szCs w:val="18"/>
                <w:lang w:eastAsia="zh-TW"/>
              </w:rPr>
              <w:t>0</w:t>
            </w:r>
          </w:p>
        </w:tc>
        <w:tc>
          <w:tcPr>
            <w:tcW w:w="507" w:type="pct"/>
            <w:tcBorders>
              <w:top w:val="single" w:sz="4" w:space="0" w:color="auto"/>
              <w:left w:val="single" w:sz="4" w:space="0" w:color="auto"/>
              <w:bottom w:val="single" w:sz="4" w:space="0" w:color="auto"/>
              <w:right w:val="single" w:sz="4" w:space="0" w:color="auto"/>
            </w:tcBorders>
          </w:tcPr>
          <w:p w14:paraId="06CBEDDE" w14:textId="77777777" w:rsidR="0093412A" w:rsidRDefault="0093412A">
            <w:pPr>
              <w:pStyle w:val="TAC"/>
              <w:rPr>
                <w:rFonts w:cs="Arial"/>
                <w:szCs w:val="18"/>
                <w:lang w:eastAsia="sv-SE"/>
              </w:rPr>
            </w:pPr>
            <w:r>
              <w:rPr>
                <w:rFonts w:cs="Arial" w:hint="eastAsia"/>
                <w:szCs w:val="18"/>
                <w:lang w:eastAsia="sv-SE"/>
              </w:rPr>
              <w:t>0</w:t>
            </w:r>
          </w:p>
        </w:tc>
        <w:tc>
          <w:tcPr>
            <w:tcW w:w="556" w:type="pct"/>
            <w:tcBorders>
              <w:top w:val="single" w:sz="4" w:space="0" w:color="auto"/>
              <w:left w:val="single" w:sz="4" w:space="0" w:color="auto"/>
              <w:bottom w:val="single" w:sz="4" w:space="0" w:color="auto"/>
              <w:right w:val="single" w:sz="4" w:space="0" w:color="auto"/>
            </w:tcBorders>
            <w:vAlign w:val="center"/>
          </w:tcPr>
          <w:p w14:paraId="587111F2" w14:textId="77777777" w:rsidR="0093412A" w:rsidRDefault="0093412A">
            <w:pPr>
              <w:pStyle w:val="TAC"/>
              <w:rPr>
                <w:rFonts w:eastAsia="新細明體" w:cs="Arial"/>
                <w:szCs w:val="18"/>
                <w:lang w:eastAsia="zh-TW"/>
              </w:rPr>
            </w:pPr>
          </w:p>
        </w:tc>
        <w:tc>
          <w:tcPr>
            <w:tcW w:w="407" w:type="pct"/>
            <w:tcBorders>
              <w:top w:val="single" w:sz="4" w:space="0" w:color="auto"/>
              <w:left w:val="single" w:sz="4" w:space="0" w:color="auto"/>
              <w:bottom w:val="single" w:sz="4" w:space="0" w:color="auto"/>
              <w:right w:val="single" w:sz="4" w:space="0" w:color="auto"/>
            </w:tcBorders>
          </w:tcPr>
          <w:p w14:paraId="04CA68E1" w14:textId="77777777" w:rsidR="0093412A" w:rsidRDefault="0093412A">
            <w:pPr>
              <w:pStyle w:val="TAC"/>
              <w:rPr>
                <w:rFonts w:eastAsia="新細明體" w:cs="Arial"/>
                <w:szCs w:val="18"/>
                <w:lang w:eastAsia="zh-TW"/>
              </w:rPr>
            </w:pPr>
          </w:p>
        </w:tc>
      </w:tr>
      <w:tr w:rsidR="0093412A" w14:paraId="43B815CA" w14:textId="77777777" w:rsidTr="0093412A">
        <w:trPr>
          <w:trHeight w:val="192"/>
          <w:jc w:val="center"/>
        </w:trPr>
        <w:tc>
          <w:tcPr>
            <w:tcW w:w="746" w:type="pct"/>
            <w:vMerge/>
            <w:tcBorders>
              <w:left w:val="single" w:sz="4" w:space="0" w:color="auto"/>
              <w:right w:val="single" w:sz="4" w:space="0" w:color="auto"/>
            </w:tcBorders>
            <w:vAlign w:val="center"/>
          </w:tcPr>
          <w:p w14:paraId="276B0375" w14:textId="77777777" w:rsidR="0093412A" w:rsidRDefault="0093412A">
            <w:pPr>
              <w:spacing w:after="0"/>
              <w:rPr>
                <w:rFonts w:ascii="Arial" w:hAnsi="Arial" w:cs="Arial"/>
                <w:sz w:val="18"/>
                <w:szCs w:val="18"/>
                <w:lang w:val="zh-CN" w:eastAsia="sv-SE"/>
              </w:rPr>
            </w:pPr>
            <w:bookmarkStart w:id="17" w:name="_Hlk197719533"/>
          </w:p>
        </w:tc>
        <w:tc>
          <w:tcPr>
            <w:tcW w:w="659" w:type="pct"/>
            <w:vMerge/>
            <w:tcBorders>
              <w:left w:val="single" w:sz="4" w:space="0" w:color="auto"/>
              <w:right w:val="single" w:sz="4" w:space="0" w:color="auto"/>
            </w:tcBorders>
            <w:vAlign w:val="center"/>
          </w:tcPr>
          <w:p w14:paraId="4F706AE2" w14:textId="77777777" w:rsidR="0093412A" w:rsidRDefault="0093412A">
            <w:pPr>
              <w:spacing w:after="0"/>
              <w:rPr>
                <w:rFonts w:ascii="Arial" w:hAnsi="Arial" w:cs="Arial"/>
                <w:sz w:val="18"/>
                <w:szCs w:val="18"/>
                <w:lang w:val="zh-CN" w:eastAsia="sv-SE"/>
              </w:rPr>
            </w:pPr>
          </w:p>
        </w:tc>
        <w:tc>
          <w:tcPr>
            <w:tcW w:w="626" w:type="pct"/>
            <w:tcBorders>
              <w:top w:val="single" w:sz="4" w:space="0" w:color="auto"/>
              <w:left w:val="single" w:sz="4" w:space="0" w:color="auto"/>
              <w:bottom w:val="single" w:sz="4" w:space="0" w:color="auto"/>
              <w:right w:val="single" w:sz="4" w:space="0" w:color="auto"/>
            </w:tcBorders>
          </w:tcPr>
          <w:p w14:paraId="26C12F9A" w14:textId="77777777" w:rsidR="0093412A" w:rsidRDefault="0093412A">
            <w:pPr>
              <w:pStyle w:val="TAC"/>
              <w:rPr>
                <w:rFonts w:eastAsiaTheme="minorEastAsia" w:cs="Arial"/>
                <w:szCs w:val="18"/>
              </w:rPr>
            </w:pPr>
            <w:proofErr w:type="spellStart"/>
            <w:r>
              <w:rPr>
                <w:rFonts w:eastAsia="新細明體" w:cs="Arial" w:hint="eastAsia"/>
                <w:szCs w:val="18"/>
                <w:lang w:eastAsia="zh-TW"/>
              </w:rPr>
              <w:t>S</w:t>
            </w:r>
            <w:r>
              <w:rPr>
                <w:rFonts w:eastAsiaTheme="minorEastAsia" w:cs="Arial" w:hint="eastAsia"/>
                <w:szCs w:val="18"/>
              </w:rPr>
              <w:t>preadtrum</w:t>
            </w:r>
            <w:proofErr w:type="spellEnd"/>
          </w:p>
        </w:tc>
        <w:tc>
          <w:tcPr>
            <w:tcW w:w="382" w:type="pct"/>
            <w:vMerge w:val="restart"/>
            <w:tcBorders>
              <w:top w:val="single" w:sz="4" w:space="0" w:color="auto"/>
              <w:left w:val="single" w:sz="4" w:space="0" w:color="auto"/>
              <w:right w:val="single" w:sz="4" w:space="0" w:color="auto"/>
            </w:tcBorders>
          </w:tcPr>
          <w:p w14:paraId="5C4BF611" w14:textId="77777777" w:rsidR="0093412A" w:rsidRDefault="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50.0</w:t>
            </w:r>
          </w:p>
        </w:tc>
        <w:tc>
          <w:tcPr>
            <w:tcW w:w="610" w:type="pct"/>
            <w:vMerge w:val="restart"/>
            <w:tcBorders>
              <w:top w:val="single" w:sz="4" w:space="0" w:color="auto"/>
              <w:left w:val="single" w:sz="4" w:space="0" w:color="auto"/>
              <w:right w:val="single" w:sz="4" w:space="0" w:color="auto"/>
            </w:tcBorders>
          </w:tcPr>
          <w:p w14:paraId="692BE32F" w14:textId="77777777" w:rsidR="0093412A" w:rsidRDefault="0093412A">
            <w:pPr>
              <w:pStyle w:val="TAC"/>
              <w:rPr>
                <w:rFonts w:cs="Arial"/>
                <w:szCs w:val="18"/>
                <w:lang w:eastAsia="sv-SE"/>
              </w:rPr>
            </w:pPr>
            <w:r>
              <w:rPr>
                <w:rFonts w:cs="Arial" w:hint="eastAsia"/>
                <w:szCs w:val="18"/>
                <w:lang w:eastAsia="sv-SE"/>
              </w:rPr>
              <w:t>10</w:t>
            </w:r>
          </w:p>
        </w:tc>
        <w:tc>
          <w:tcPr>
            <w:tcW w:w="507" w:type="pct"/>
            <w:tcBorders>
              <w:top w:val="single" w:sz="4" w:space="0" w:color="auto"/>
              <w:left w:val="single" w:sz="4" w:space="0" w:color="auto"/>
              <w:bottom w:val="single" w:sz="4" w:space="0" w:color="auto"/>
              <w:right w:val="single" w:sz="4" w:space="0" w:color="auto"/>
            </w:tcBorders>
          </w:tcPr>
          <w:p w14:paraId="53B76953" w14:textId="77777777" w:rsidR="0093412A" w:rsidRDefault="0093412A">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0.6</w:t>
            </w:r>
          </w:p>
        </w:tc>
        <w:tc>
          <w:tcPr>
            <w:tcW w:w="507" w:type="pct"/>
            <w:tcBorders>
              <w:top w:val="single" w:sz="4" w:space="0" w:color="auto"/>
              <w:left w:val="single" w:sz="4" w:space="0" w:color="auto"/>
              <w:bottom w:val="single" w:sz="4" w:space="0" w:color="auto"/>
              <w:right w:val="single" w:sz="4" w:space="0" w:color="auto"/>
            </w:tcBorders>
          </w:tcPr>
          <w:p w14:paraId="3E507A88" w14:textId="77777777" w:rsidR="0093412A" w:rsidRDefault="0093412A">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1.1</w:t>
            </w:r>
          </w:p>
        </w:tc>
        <w:tc>
          <w:tcPr>
            <w:tcW w:w="556" w:type="pct"/>
            <w:tcBorders>
              <w:top w:val="single" w:sz="4" w:space="0" w:color="auto"/>
              <w:left w:val="single" w:sz="4" w:space="0" w:color="auto"/>
              <w:bottom w:val="single" w:sz="4" w:space="0" w:color="auto"/>
              <w:right w:val="single" w:sz="4" w:space="0" w:color="auto"/>
            </w:tcBorders>
            <w:vAlign w:val="center"/>
          </w:tcPr>
          <w:p w14:paraId="30798408" w14:textId="77777777" w:rsidR="0093412A" w:rsidRDefault="0093412A">
            <w:pPr>
              <w:pStyle w:val="TAC"/>
              <w:rPr>
                <w:rFonts w:eastAsia="新細明體" w:cs="Arial"/>
                <w:szCs w:val="18"/>
                <w:lang w:eastAsia="zh-TW"/>
              </w:rPr>
            </w:pPr>
            <w:r>
              <w:rPr>
                <w:rFonts w:eastAsia="新細明體" w:cs="Arial"/>
                <w:szCs w:val="18"/>
                <w:lang w:eastAsia="zh-TW"/>
              </w:rPr>
              <w:t>8</w:t>
            </w:r>
          </w:p>
        </w:tc>
        <w:tc>
          <w:tcPr>
            <w:tcW w:w="407" w:type="pct"/>
            <w:tcBorders>
              <w:top w:val="single" w:sz="4" w:space="0" w:color="auto"/>
              <w:left w:val="single" w:sz="4" w:space="0" w:color="auto"/>
              <w:bottom w:val="single" w:sz="4" w:space="0" w:color="auto"/>
              <w:right w:val="single" w:sz="4" w:space="0" w:color="auto"/>
            </w:tcBorders>
          </w:tcPr>
          <w:p w14:paraId="40CAEB77"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0.6</w:t>
            </w:r>
          </w:p>
        </w:tc>
      </w:tr>
      <w:tr w:rsidR="0093412A" w14:paraId="588CC210" w14:textId="77777777" w:rsidTr="0093412A">
        <w:trPr>
          <w:trHeight w:val="192"/>
          <w:jc w:val="center"/>
        </w:trPr>
        <w:tc>
          <w:tcPr>
            <w:tcW w:w="746" w:type="pct"/>
            <w:vMerge/>
            <w:tcBorders>
              <w:left w:val="single" w:sz="4" w:space="0" w:color="auto"/>
              <w:right w:val="single" w:sz="4" w:space="0" w:color="auto"/>
            </w:tcBorders>
            <w:vAlign w:val="center"/>
          </w:tcPr>
          <w:p w14:paraId="0828ACE5" w14:textId="77777777" w:rsidR="0093412A" w:rsidRDefault="0093412A">
            <w:pPr>
              <w:spacing w:after="0"/>
              <w:rPr>
                <w:rFonts w:ascii="Arial" w:hAnsi="Arial" w:cs="Arial"/>
                <w:sz w:val="18"/>
                <w:szCs w:val="18"/>
                <w:lang w:val="zh-CN" w:eastAsia="sv-SE"/>
              </w:rPr>
            </w:pPr>
            <w:bookmarkStart w:id="18" w:name="_Hlk197719736"/>
            <w:bookmarkEnd w:id="17"/>
          </w:p>
        </w:tc>
        <w:tc>
          <w:tcPr>
            <w:tcW w:w="659" w:type="pct"/>
            <w:vMerge/>
            <w:tcBorders>
              <w:left w:val="single" w:sz="4" w:space="0" w:color="auto"/>
              <w:right w:val="single" w:sz="4" w:space="0" w:color="auto"/>
            </w:tcBorders>
            <w:vAlign w:val="center"/>
          </w:tcPr>
          <w:p w14:paraId="1B7D7DBF" w14:textId="77777777" w:rsidR="0093412A" w:rsidRDefault="0093412A">
            <w:pPr>
              <w:spacing w:after="0"/>
              <w:rPr>
                <w:rFonts w:ascii="Arial" w:hAnsi="Arial" w:cs="Arial"/>
                <w:sz w:val="18"/>
                <w:szCs w:val="18"/>
                <w:lang w:val="zh-CN" w:eastAsia="sv-SE"/>
              </w:rPr>
            </w:pPr>
          </w:p>
        </w:tc>
        <w:tc>
          <w:tcPr>
            <w:tcW w:w="626" w:type="pct"/>
            <w:tcBorders>
              <w:top w:val="single" w:sz="4" w:space="0" w:color="auto"/>
              <w:left w:val="single" w:sz="4" w:space="0" w:color="auto"/>
              <w:bottom w:val="single" w:sz="4" w:space="0" w:color="auto"/>
              <w:right w:val="single" w:sz="4" w:space="0" w:color="auto"/>
            </w:tcBorders>
          </w:tcPr>
          <w:p w14:paraId="384DD6D6" w14:textId="4C13E3B3" w:rsidR="0093412A" w:rsidRDefault="0093412A">
            <w:pPr>
              <w:pStyle w:val="TAC"/>
              <w:rPr>
                <w:rFonts w:eastAsia="新細明體" w:cs="Arial"/>
                <w:szCs w:val="18"/>
                <w:lang w:eastAsia="zh-TW"/>
              </w:rPr>
            </w:pPr>
            <w:r>
              <w:rPr>
                <w:rFonts w:eastAsia="新細明體" w:cs="Arial" w:hint="eastAsia"/>
                <w:szCs w:val="18"/>
                <w:lang w:eastAsia="zh-TW"/>
              </w:rPr>
              <w:t>S</w:t>
            </w:r>
            <w:r>
              <w:rPr>
                <w:rFonts w:eastAsia="新細明體" w:cs="Arial"/>
                <w:szCs w:val="18"/>
                <w:lang w:eastAsia="zh-TW"/>
              </w:rPr>
              <w:t>amsung</w:t>
            </w:r>
          </w:p>
        </w:tc>
        <w:tc>
          <w:tcPr>
            <w:tcW w:w="382" w:type="pct"/>
            <w:vMerge/>
            <w:tcBorders>
              <w:left w:val="single" w:sz="4" w:space="0" w:color="auto"/>
              <w:right w:val="single" w:sz="4" w:space="0" w:color="auto"/>
            </w:tcBorders>
          </w:tcPr>
          <w:p w14:paraId="1D37B067" w14:textId="77777777" w:rsidR="0093412A" w:rsidRDefault="0093412A">
            <w:pPr>
              <w:pStyle w:val="TAC"/>
              <w:rPr>
                <w:rFonts w:cs="Arial"/>
                <w:szCs w:val="18"/>
                <w:lang w:eastAsia="sv-SE"/>
              </w:rPr>
            </w:pPr>
          </w:p>
        </w:tc>
        <w:tc>
          <w:tcPr>
            <w:tcW w:w="610" w:type="pct"/>
            <w:vMerge/>
            <w:tcBorders>
              <w:left w:val="single" w:sz="4" w:space="0" w:color="auto"/>
              <w:right w:val="single" w:sz="4" w:space="0" w:color="auto"/>
            </w:tcBorders>
          </w:tcPr>
          <w:p w14:paraId="7C771F07" w14:textId="77777777" w:rsidR="0093412A" w:rsidRDefault="0093412A">
            <w:pPr>
              <w:pStyle w:val="TAC"/>
              <w:rPr>
                <w:rFonts w:cs="Arial"/>
                <w:szCs w:val="18"/>
                <w:lang w:eastAsia="sv-SE"/>
              </w:rPr>
            </w:pPr>
          </w:p>
        </w:tc>
        <w:tc>
          <w:tcPr>
            <w:tcW w:w="507" w:type="pct"/>
            <w:tcBorders>
              <w:top w:val="single" w:sz="4" w:space="0" w:color="auto"/>
              <w:left w:val="single" w:sz="4" w:space="0" w:color="auto"/>
              <w:bottom w:val="single" w:sz="4" w:space="0" w:color="auto"/>
              <w:right w:val="single" w:sz="4" w:space="0" w:color="auto"/>
            </w:tcBorders>
          </w:tcPr>
          <w:p w14:paraId="00EE57EB"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2.2</w:t>
            </w:r>
          </w:p>
        </w:tc>
        <w:tc>
          <w:tcPr>
            <w:tcW w:w="507" w:type="pct"/>
            <w:tcBorders>
              <w:top w:val="single" w:sz="4" w:space="0" w:color="auto"/>
              <w:left w:val="single" w:sz="4" w:space="0" w:color="auto"/>
              <w:bottom w:val="single" w:sz="4" w:space="0" w:color="auto"/>
              <w:right w:val="single" w:sz="4" w:space="0" w:color="auto"/>
            </w:tcBorders>
          </w:tcPr>
          <w:p w14:paraId="52AF75F6" w14:textId="247BE000" w:rsidR="0093412A" w:rsidRDefault="0093412A">
            <w:pPr>
              <w:pStyle w:val="TAC"/>
              <w:rPr>
                <w:rFonts w:eastAsia="新細明體" w:cs="Arial"/>
                <w:szCs w:val="18"/>
                <w:lang w:eastAsia="zh-TW"/>
              </w:rPr>
            </w:pPr>
            <w:r>
              <w:rPr>
                <w:rFonts w:eastAsia="新細明體" w:cs="Arial"/>
                <w:szCs w:val="18"/>
                <w:lang w:eastAsia="zh-TW"/>
              </w:rPr>
              <w:t>8.1</w:t>
            </w:r>
          </w:p>
        </w:tc>
        <w:tc>
          <w:tcPr>
            <w:tcW w:w="556" w:type="pct"/>
            <w:tcBorders>
              <w:top w:val="single" w:sz="4" w:space="0" w:color="auto"/>
              <w:left w:val="single" w:sz="4" w:space="0" w:color="auto"/>
              <w:bottom w:val="single" w:sz="4" w:space="0" w:color="auto"/>
              <w:right w:val="single" w:sz="4" w:space="0" w:color="auto"/>
            </w:tcBorders>
          </w:tcPr>
          <w:p w14:paraId="304D42EC"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w:t>
            </w:r>
          </w:p>
        </w:tc>
        <w:tc>
          <w:tcPr>
            <w:tcW w:w="407" w:type="pct"/>
            <w:tcBorders>
              <w:top w:val="single" w:sz="4" w:space="0" w:color="auto"/>
              <w:left w:val="single" w:sz="4" w:space="0" w:color="auto"/>
              <w:bottom w:val="single" w:sz="4" w:space="0" w:color="auto"/>
              <w:right w:val="single" w:sz="4" w:space="0" w:color="auto"/>
            </w:tcBorders>
          </w:tcPr>
          <w:p w14:paraId="1F0D33E6" w14:textId="77777777" w:rsidR="0093412A" w:rsidRDefault="0093412A">
            <w:pPr>
              <w:pStyle w:val="TAC"/>
              <w:rPr>
                <w:rFonts w:eastAsia="新細明體" w:cs="Arial"/>
                <w:szCs w:val="18"/>
                <w:lang w:eastAsia="zh-TW"/>
              </w:rPr>
            </w:pPr>
            <w:r>
              <w:rPr>
                <w:rFonts w:eastAsia="新細明體" w:cs="Arial"/>
                <w:szCs w:val="18"/>
                <w:lang w:eastAsia="zh-TW"/>
              </w:rPr>
              <w:t>5</w:t>
            </w:r>
          </w:p>
        </w:tc>
      </w:tr>
      <w:tr w:rsidR="0093412A" w14:paraId="6D024F6E" w14:textId="77777777" w:rsidTr="00CC6374">
        <w:trPr>
          <w:trHeight w:val="192"/>
          <w:jc w:val="center"/>
        </w:trPr>
        <w:tc>
          <w:tcPr>
            <w:tcW w:w="746" w:type="pct"/>
            <w:vMerge/>
            <w:tcBorders>
              <w:left w:val="single" w:sz="4" w:space="0" w:color="auto"/>
              <w:right w:val="single" w:sz="4" w:space="0" w:color="auto"/>
            </w:tcBorders>
            <w:vAlign w:val="center"/>
          </w:tcPr>
          <w:p w14:paraId="2AFDD2E7" w14:textId="77777777" w:rsidR="0093412A" w:rsidRDefault="0093412A">
            <w:pPr>
              <w:spacing w:after="0"/>
              <w:rPr>
                <w:rFonts w:ascii="Arial" w:hAnsi="Arial" w:cs="Arial"/>
                <w:sz w:val="18"/>
                <w:szCs w:val="18"/>
                <w:lang w:val="zh-CN" w:eastAsia="sv-SE"/>
              </w:rPr>
            </w:pPr>
          </w:p>
        </w:tc>
        <w:tc>
          <w:tcPr>
            <w:tcW w:w="659" w:type="pct"/>
            <w:vMerge/>
            <w:tcBorders>
              <w:left w:val="single" w:sz="4" w:space="0" w:color="auto"/>
              <w:right w:val="single" w:sz="4" w:space="0" w:color="auto"/>
            </w:tcBorders>
            <w:vAlign w:val="center"/>
          </w:tcPr>
          <w:p w14:paraId="6690C1C1" w14:textId="77777777" w:rsidR="0093412A" w:rsidRDefault="0093412A">
            <w:pPr>
              <w:spacing w:after="0"/>
              <w:rPr>
                <w:rFonts w:ascii="Arial" w:hAnsi="Arial" w:cs="Arial"/>
                <w:sz w:val="18"/>
                <w:szCs w:val="18"/>
                <w:lang w:val="zh-CN" w:eastAsia="sv-SE"/>
              </w:rPr>
            </w:pPr>
          </w:p>
        </w:tc>
        <w:tc>
          <w:tcPr>
            <w:tcW w:w="626" w:type="pct"/>
            <w:vMerge w:val="restart"/>
            <w:tcBorders>
              <w:top w:val="single" w:sz="4" w:space="0" w:color="auto"/>
              <w:left w:val="single" w:sz="4" w:space="0" w:color="auto"/>
              <w:right w:val="single" w:sz="4" w:space="0" w:color="auto"/>
            </w:tcBorders>
          </w:tcPr>
          <w:p w14:paraId="5A660126" w14:textId="77777777" w:rsidR="0093412A" w:rsidRDefault="0093412A">
            <w:pPr>
              <w:pStyle w:val="TAC"/>
              <w:rPr>
                <w:rFonts w:eastAsia="新細明體" w:cs="Arial"/>
                <w:szCs w:val="18"/>
                <w:lang w:eastAsia="zh-TW"/>
              </w:rPr>
            </w:pPr>
            <w:r>
              <w:rPr>
                <w:rFonts w:eastAsia="新細明體" w:cs="Arial"/>
                <w:szCs w:val="18"/>
                <w:lang w:eastAsia="zh-TW"/>
              </w:rPr>
              <w:t>Huawei</w:t>
            </w:r>
          </w:p>
        </w:tc>
        <w:tc>
          <w:tcPr>
            <w:tcW w:w="382" w:type="pct"/>
            <w:vMerge w:val="restart"/>
            <w:tcBorders>
              <w:left w:val="single" w:sz="4" w:space="0" w:color="auto"/>
              <w:right w:val="single" w:sz="4" w:space="0" w:color="auto"/>
            </w:tcBorders>
          </w:tcPr>
          <w:p w14:paraId="1646E832" w14:textId="77777777" w:rsidR="0093412A" w:rsidRDefault="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50.0</w:t>
            </w:r>
          </w:p>
        </w:tc>
        <w:tc>
          <w:tcPr>
            <w:tcW w:w="610" w:type="pct"/>
            <w:vMerge w:val="restart"/>
            <w:tcBorders>
              <w:left w:val="single" w:sz="4" w:space="0" w:color="auto"/>
              <w:right w:val="single" w:sz="4" w:space="0" w:color="auto"/>
            </w:tcBorders>
          </w:tcPr>
          <w:p w14:paraId="39469464" w14:textId="77777777" w:rsidR="0093412A" w:rsidRDefault="0093412A">
            <w:pPr>
              <w:pStyle w:val="TAC"/>
              <w:rPr>
                <w:rFonts w:cs="Arial"/>
                <w:szCs w:val="18"/>
                <w:lang w:eastAsia="sv-SE"/>
              </w:rPr>
            </w:pPr>
            <w:r>
              <w:rPr>
                <w:rFonts w:cs="Arial"/>
                <w:szCs w:val="18"/>
                <w:lang w:eastAsia="sv-SE"/>
              </w:rPr>
              <w:t>10</w:t>
            </w:r>
          </w:p>
        </w:tc>
        <w:tc>
          <w:tcPr>
            <w:tcW w:w="507" w:type="pct"/>
            <w:tcBorders>
              <w:top w:val="single" w:sz="4" w:space="0" w:color="auto"/>
              <w:left w:val="single" w:sz="4" w:space="0" w:color="auto"/>
              <w:bottom w:val="single" w:sz="4" w:space="0" w:color="auto"/>
              <w:right w:val="single" w:sz="4" w:space="0" w:color="auto"/>
            </w:tcBorders>
          </w:tcPr>
          <w:p w14:paraId="63B78C14" w14:textId="77777777" w:rsidR="0093412A" w:rsidRDefault="0093412A">
            <w:pPr>
              <w:pStyle w:val="TAC"/>
              <w:rPr>
                <w:rFonts w:eastAsia="新細明體" w:cs="Arial"/>
                <w:szCs w:val="18"/>
                <w:lang w:eastAsia="zh-TW"/>
              </w:rPr>
            </w:pPr>
            <w:r>
              <w:rPr>
                <w:rFonts w:eastAsia="新細明體" w:cs="Arial"/>
                <w:szCs w:val="18"/>
                <w:lang w:eastAsia="zh-TW"/>
              </w:rPr>
              <w:t>2.8</w:t>
            </w:r>
          </w:p>
        </w:tc>
        <w:tc>
          <w:tcPr>
            <w:tcW w:w="507" w:type="pct"/>
            <w:tcBorders>
              <w:top w:val="single" w:sz="4" w:space="0" w:color="auto"/>
              <w:left w:val="single" w:sz="4" w:space="0" w:color="auto"/>
              <w:bottom w:val="single" w:sz="4" w:space="0" w:color="auto"/>
              <w:right w:val="single" w:sz="4" w:space="0" w:color="auto"/>
            </w:tcBorders>
          </w:tcPr>
          <w:p w14:paraId="1385CD9C" w14:textId="77777777" w:rsidR="0093412A" w:rsidRDefault="0093412A">
            <w:pPr>
              <w:pStyle w:val="TAC"/>
              <w:rPr>
                <w:rFonts w:eastAsia="新細明體" w:cs="Arial"/>
                <w:szCs w:val="18"/>
                <w:lang w:eastAsia="zh-TW"/>
              </w:rPr>
            </w:pPr>
            <w:r>
              <w:rPr>
                <w:rFonts w:eastAsia="新細明體" w:cs="Arial"/>
                <w:szCs w:val="18"/>
                <w:lang w:eastAsia="zh-TW"/>
              </w:rPr>
              <w:t>6.1</w:t>
            </w:r>
          </w:p>
        </w:tc>
        <w:tc>
          <w:tcPr>
            <w:tcW w:w="556" w:type="pct"/>
            <w:tcBorders>
              <w:top w:val="single" w:sz="4" w:space="0" w:color="auto"/>
              <w:left w:val="single" w:sz="4" w:space="0" w:color="auto"/>
              <w:bottom w:val="single" w:sz="4" w:space="0" w:color="auto"/>
              <w:right w:val="single" w:sz="4" w:space="0" w:color="auto"/>
            </w:tcBorders>
          </w:tcPr>
          <w:p w14:paraId="0F2D9432" w14:textId="77777777" w:rsidR="0093412A" w:rsidRDefault="0093412A">
            <w:pPr>
              <w:pStyle w:val="TAC"/>
              <w:rPr>
                <w:rFonts w:eastAsia="新細明體" w:cs="Arial"/>
                <w:szCs w:val="18"/>
                <w:lang w:eastAsia="zh-TW"/>
              </w:rPr>
            </w:pPr>
            <w:r>
              <w:rPr>
                <w:rFonts w:eastAsia="新細明體" w:cs="Arial"/>
                <w:szCs w:val="18"/>
                <w:lang w:eastAsia="zh-TW"/>
              </w:rPr>
              <w:t>15.2</w:t>
            </w:r>
          </w:p>
        </w:tc>
        <w:tc>
          <w:tcPr>
            <w:tcW w:w="407" w:type="pct"/>
            <w:tcBorders>
              <w:top w:val="single" w:sz="4" w:space="0" w:color="auto"/>
              <w:left w:val="single" w:sz="4" w:space="0" w:color="auto"/>
              <w:bottom w:val="single" w:sz="4" w:space="0" w:color="auto"/>
              <w:right w:val="single" w:sz="4" w:space="0" w:color="auto"/>
            </w:tcBorders>
          </w:tcPr>
          <w:p w14:paraId="629AF051" w14:textId="77777777" w:rsidR="0093412A" w:rsidRDefault="0093412A">
            <w:pPr>
              <w:pStyle w:val="TAC"/>
              <w:rPr>
                <w:rFonts w:eastAsia="新細明體" w:cs="Arial"/>
                <w:szCs w:val="18"/>
                <w:lang w:eastAsia="zh-TW"/>
              </w:rPr>
            </w:pPr>
            <w:r>
              <w:rPr>
                <w:rFonts w:eastAsia="新細明體" w:cs="Arial"/>
                <w:szCs w:val="18"/>
                <w:lang w:eastAsia="zh-TW"/>
              </w:rPr>
              <w:t>2</w:t>
            </w:r>
          </w:p>
        </w:tc>
      </w:tr>
      <w:tr w:rsidR="0093412A" w14:paraId="240FBE20" w14:textId="77777777" w:rsidTr="006C5852">
        <w:trPr>
          <w:trHeight w:val="192"/>
          <w:jc w:val="center"/>
        </w:trPr>
        <w:tc>
          <w:tcPr>
            <w:tcW w:w="746" w:type="pct"/>
            <w:vMerge/>
            <w:tcBorders>
              <w:left w:val="single" w:sz="4" w:space="0" w:color="auto"/>
              <w:right w:val="single" w:sz="4" w:space="0" w:color="auto"/>
            </w:tcBorders>
            <w:vAlign w:val="center"/>
          </w:tcPr>
          <w:p w14:paraId="0CAE2068" w14:textId="77777777" w:rsidR="0093412A" w:rsidRDefault="0093412A">
            <w:pPr>
              <w:spacing w:after="0"/>
              <w:rPr>
                <w:rFonts w:ascii="Arial" w:hAnsi="Arial" w:cs="Arial"/>
                <w:sz w:val="18"/>
                <w:szCs w:val="18"/>
                <w:lang w:val="zh-CN" w:eastAsia="sv-SE"/>
              </w:rPr>
            </w:pPr>
          </w:p>
        </w:tc>
        <w:tc>
          <w:tcPr>
            <w:tcW w:w="659" w:type="pct"/>
            <w:vMerge/>
            <w:tcBorders>
              <w:left w:val="single" w:sz="4" w:space="0" w:color="auto"/>
              <w:right w:val="single" w:sz="4" w:space="0" w:color="auto"/>
            </w:tcBorders>
            <w:vAlign w:val="center"/>
          </w:tcPr>
          <w:p w14:paraId="0F1DE98F" w14:textId="77777777" w:rsidR="0093412A" w:rsidRDefault="0093412A">
            <w:pPr>
              <w:spacing w:after="0"/>
              <w:rPr>
                <w:rFonts w:ascii="Arial" w:hAnsi="Arial" w:cs="Arial"/>
                <w:sz w:val="18"/>
                <w:szCs w:val="18"/>
                <w:lang w:val="zh-CN" w:eastAsia="sv-SE"/>
              </w:rPr>
            </w:pPr>
          </w:p>
        </w:tc>
        <w:tc>
          <w:tcPr>
            <w:tcW w:w="626" w:type="pct"/>
            <w:vMerge/>
            <w:tcBorders>
              <w:left w:val="single" w:sz="4" w:space="0" w:color="auto"/>
              <w:right w:val="single" w:sz="4" w:space="0" w:color="auto"/>
            </w:tcBorders>
          </w:tcPr>
          <w:p w14:paraId="0995DA22" w14:textId="77777777" w:rsidR="0093412A" w:rsidRDefault="0093412A">
            <w:pPr>
              <w:pStyle w:val="TAC"/>
              <w:rPr>
                <w:rFonts w:eastAsia="新細明體" w:cs="Arial"/>
                <w:szCs w:val="18"/>
                <w:lang w:eastAsia="zh-TW"/>
              </w:rPr>
            </w:pPr>
          </w:p>
        </w:tc>
        <w:tc>
          <w:tcPr>
            <w:tcW w:w="382" w:type="pct"/>
            <w:vMerge/>
            <w:tcBorders>
              <w:left w:val="single" w:sz="4" w:space="0" w:color="auto"/>
              <w:right w:val="single" w:sz="4" w:space="0" w:color="auto"/>
            </w:tcBorders>
          </w:tcPr>
          <w:p w14:paraId="54DE1341" w14:textId="77777777" w:rsidR="0093412A" w:rsidRDefault="0093412A">
            <w:pPr>
              <w:pStyle w:val="TAC"/>
              <w:rPr>
                <w:rFonts w:cs="Arial"/>
                <w:szCs w:val="18"/>
                <w:lang w:eastAsia="sv-SE"/>
              </w:rPr>
            </w:pPr>
          </w:p>
        </w:tc>
        <w:tc>
          <w:tcPr>
            <w:tcW w:w="610" w:type="pct"/>
            <w:vMerge/>
            <w:tcBorders>
              <w:left w:val="single" w:sz="4" w:space="0" w:color="auto"/>
              <w:right w:val="single" w:sz="4" w:space="0" w:color="auto"/>
            </w:tcBorders>
          </w:tcPr>
          <w:p w14:paraId="66959AB3" w14:textId="77777777" w:rsidR="0093412A" w:rsidRDefault="0093412A">
            <w:pPr>
              <w:pStyle w:val="TAC"/>
              <w:rPr>
                <w:rFonts w:cs="Arial"/>
                <w:szCs w:val="18"/>
                <w:lang w:eastAsia="sv-SE"/>
              </w:rPr>
            </w:pPr>
          </w:p>
        </w:tc>
        <w:tc>
          <w:tcPr>
            <w:tcW w:w="507" w:type="pct"/>
            <w:tcBorders>
              <w:top w:val="single" w:sz="4" w:space="0" w:color="auto"/>
              <w:left w:val="single" w:sz="4" w:space="0" w:color="auto"/>
              <w:bottom w:val="single" w:sz="4" w:space="0" w:color="auto"/>
              <w:right w:val="single" w:sz="4" w:space="0" w:color="auto"/>
            </w:tcBorders>
          </w:tcPr>
          <w:p w14:paraId="145CA90F" w14:textId="77777777" w:rsidR="0093412A" w:rsidRDefault="0093412A">
            <w:pPr>
              <w:pStyle w:val="TAC"/>
              <w:rPr>
                <w:rFonts w:eastAsia="新細明體" w:cs="Arial"/>
                <w:szCs w:val="18"/>
                <w:lang w:eastAsia="zh-TW"/>
              </w:rPr>
            </w:pPr>
            <w:r>
              <w:rPr>
                <w:rFonts w:eastAsia="新細明體" w:cs="Arial"/>
                <w:szCs w:val="18"/>
                <w:lang w:eastAsia="zh-TW"/>
              </w:rPr>
              <w:t>0.0/swap</w:t>
            </w:r>
          </w:p>
        </w:tc>
        <w:tc>
          <w:tcPr>
            <w:tcW w:w="507" w:type="pct"/>
            <w:tcBorders>
              <w:top w:val="single" w:sz="4" w:space="0" w:color="auto"/>
              <w:left w:val="single" w:sz="4" w:space="0" w:color="auto"/>
              <w:bottom w:val="single" w:sz="4" w:space="0" w:color="auto"/>
              <w:right w:val="single" w:sz="4" w:space="0" w:color="auto"/>
            </w:tcBorders>
          </w:tcPr>
          <w:p w14:paraId="41CE6ABB" w14:textId="77777777" w:rsidR="0093412A" w:rsidRDefault="0093412A">
            <w:pPr>
              <w:pStyle w:val="TAC"/>
              <w:rPr>
                <w:rFonts w:eastAsia="新細明體" w:cs="Arial"/>
                <w:szCs w:val="18"/>
                <w:lang w:eastAsia="zh-TW"/>
              </w:rPr>
            </w:pPr>
            <w:r>
              <w:rPr>
                <w:rFonts w:eastAsia="新細明體" w:cs="Arial"/>
                <w:szCs w:val="18"/>
                <w:lang w:eastAsia="zh-TW"/>
              </w:rPr>
              <w:t>0.0/swap</w:t>
            </w:r>
          </w:p>
        </w:tc>
        <w:tc>
          <w:tcPr>
            <w:tcW w:w="556" w:type="pct"/>
            <w:tcBorders>
              <w:top w:val="single" w:sz="4" w:space="0" w:color="auto"/>
              <w:left w:val="single" w:sz="4" w:space="0" w:color="auto"/>
              <w:bottom w:val="single" w:sz="4" w:space="0" w:color="auto"/>
              <w:right w:val="single" w:sz="4" w:space="0" w:color="auto"/>
            </w:tcBorders>
          </w:tcPr>
          <w:p w14:paraId="26E17050" w14:textId="77777777" w:rsidR="0093412A" w:rsidRDefault="0093412A">
            <w:pPr>
              <w:pStyle w:val="TAC"/>
              <w:rPr>
                <w:rFonts w:eastAsia="新細明體" w:cs="Arial"/>
                <w:szCs w:val="18"/>
                <w:lang w:eastAsia="zh-TW"/>
              </w:rPr>
            </w:pPr>
            <w:r>
              <w:rPr>
                <w:rFonts w:eastAsia="新細明體" w:cs="Arial"/>
                <w:szCs w:val="18"/>
                <w:lang w:eastAsia="zh-TW"/>
              </w:rPr>
              <w:t>36.1</w:t>
            </w:r>
          </w:p>
        </w:tc>
        <w:tc>
          <w:tcPr>
            <w:tcW w:w="407" w:type="pct"/>
            <w:tcBorders>
              <w:top w:val="single" w:sz="4" w:space="0" w:color="auto"/>
              <w:left w:val="single" w:sz="4" w:space="0" w:color="auto"/>
              <w:bottom w:val="single" w:sz="4" w:space="0" w:color="auto"/>
              <w:right w:val="single" w:sz="4" w:space="0" w:color="auto"/>
            </w:tcBorders>
          </w:tcPr>
          <w:p w14:paraId="319E6183" w14:textId="77777777" w:rsidR="0093412A" w:rsidRDefault="0093412A">
            <w:pPr>
              <w:pStyle w:val="TAC"/>
              <w:rPr>
                <w:rFonts w:eastAsia="新細明體" w:cs="Arial"/>
                <w:szCs w:val="18"/>
                <w:lang w:eastAsia="zh-TW"/>
              </w:rPr>
            </w:pPr>
            <w:r>
              <w:rPr>
                <w:rFonts w:eastAsia="新細明體" w:cs="Arial"/>
                <w:szCs w:val="18"/>
                <w:lang w:eastAsia="zh-TW"/>
              </w:rPr>
              <w:t>0</w:t>
            </w:r>
          </w:p>
        </w:tc>
      </w:tr>
      <w:tr w:rsidR="0093412A" w14:paraId="0548B4A2" w14:textId="77777777" w:rsidTr="006C5852">
        <w:trPr>
          <w:trHeight w:val="192"/>
          <w:jc w:val="center"/>
        </w:trPr>
        <w:tc>
          <w:tcPr>
            <w:tcW w:w="746" w:type="pct"/>
            <w:vMerge/>
            <w:tcBorders>
              <w:left w:val="single" w:sz="4" w:space="0" w:color="auto"/>
              <w:right w:val="single" w:sz="4" w:space="0" w:color="auto"/>
            </w:tcBorders>
            <w:vAlign w:val="center"/>
          </w:tcPr>
          <w:p w14:paraId="0AFD9BCF" w14:textId="77777777" w:rsidR="0093412A" w:rsidRDefault="0093412A" w:rsidP="0093412A">
            <w:pPr>
              <w:spacing w:after="0"/>
              <w:rPr>
                <w:rFonts w:ascii="Arial" w:hAnsi="Arial" w:cs="Arial"/>
                <w:sz w:val="18"/>
                <w:szCs w:val="18"/>
                <w:lang w:val="zh-CN" w:eastAsia="sv-SE"/>
              </w:rPr>
            </w:pPr>
          </w:p>
        </w:tc>
        <w:tc>
          <w:tcPr>
            <w:tcW w:w="659" w:type="pct"/>
            <w:vMerge/>
            <w:tcBorders>
              <w:left w:val="single" w:sz="4" w:space="0" w:color="auto"/>
              <w:right w:val="single" w:sz="4" w:space="0" w:color="auto"/>
            </w:tcBorders>
            <w:vAlign w:val="center"/>
          </w:tcPr>
          <w:p w14:paraId="3E4F00EF" w14:textId="77777777" w:rsidR="0093412A" w:rsidRDefault="0093412A" w:rsidP="0093412A">
            <w:pPr>
              <w:spacing w:after="0"/>
              <w:rPr>
                <w:rFonts w:ascii="Arial" w:hAnsi="Arial" w:cs="Arial"/>
                <w:sz w:val="18"/>
                <w:szCs w:val="18"/>
                <w:lang w:val="zh-CN" w:eastAsia="sv-SE"/>
              </w:rPr>
            </w:pPr>
          </w:p>
        </w:tc>
        <w:tc>
          <w:tcPr>
            <w:tcW w:w="626" w:type="pct"/>
            <w:vMerge/>
            <w:tcBorders>
              <w:left w:val="single" w:sz="4" w:space="0" w:color="auto"/>
              <w:right w:val="single" w:sz="4" w:space="0" w:color="auto"/>
            </w:tcBorders>
          </w:tcPr>
          <w:p w14:paraId="77E39528" w14:textId="77777777" w:rsidR="0093412A" w:rsidRDefault="0093412A" w:rsidP="0093412A">
            <w:pPr>
              <w:pStyle w:val="TAC"/>
              <w:rPr>
                <w:rFonts w:eastAsia="新細明體" w:cs="Arial"/>
                <w:szCs w:val="18"/>
                <w:lang w:eastAsia="zh-TW"/>
              </w:rPr>
            </w:pPr>
          </w:p>
        </w:tc>
        <w:tc>
          <w:tcPr>
            <w:tcW w:w="382" w:type="pct"/>
            <w:vMerge w:val="restart"/>
            <w:tcBorders>
              <w:left w:val="single" w:sz="4" w:space="0" w:color="auto"/>
              <w:right w:val="single" w:sz="4" w:space="0" w:color="auto"/>
            </w:tcBorders>
          </w:tcPr>
          <w:p w14:paraId="70DE128B" w14:textId="77777777" w:rsidR="0093412A" w:rsidRDefault="0093412A" w:rsidP="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w:t>
            </w:r>
            <w:r>
              <w:rPr>
                <w:rFonts w:cs="Arial"/>
                <w:szCs w:val="18"/>
                <w:lang w:eastAsia="sv-SE"/>
              </w:rPr>
              <w:t>3</w:t>
            </w:r>
            <w:r>
              <w:rPr>
                <w:rFonts w:cs="Arial" w:hint="eastAsia"/>
                <w:szCs w:val="18"/>
                <w:lang w:eastAsia="sv-SE"/>
              </w:rPr>
              <w:t>0.0</w:t>
            </w:r>
          </w:p>
        </w:tc>
        <w:tc>
          <w:tcPr>
            <w:tcW w:w="610" w:type="pct"/>
            <w:vMerge w:val="restart"/>
            <w:tcBorders>
              <w:left w:val="single" w:sz="4" w:space="0" w:color="auto"/>
              <w:right w:val="single" w:sz="4" w:space="0" w:color="auto"/>
            </w:tcBorders>
          </w:tcPr>
          <w:p w14:paraId="127A57CF" w14:textId="77777777" w:rsidR="0093412A" w:rsidRDefault="0093412A" w:rsidP="0093412A">
            <w:pPr>
              <w:pStyle w:val="TAC"/>
              <w:rPr>
                <w:rFonts w:cs="Arial"/>
                <w:szCs w:val="18"/>
                <w:lang w:eastAsia="sv-SE"/>
              </w:rPr>
            </w:pPr>
            <w:r>
              <w:rPr>
                <w:rFonts w:cs="Arial"/>
                <w:szCs w:val="18"/>
                <w:lang w:eastAsia="sv-SE"/>
              </w:rPr>
              <w:t>10</w:t>
            </w:r>
          </w:p>
        </w:tc>
        <w:tc>
          <w:tcPr>
            <w:tcW w:w="507" w:type="pct"/>
            <w:tcBorders>
              <w:top w:val="single" w:sz="4" w:space="0" w:color="auto"/>
              <w:left w:val="single" w:sz="4" w:space="0" w:color="auto"/>
              <w:bottom w:val="single" w:sz="4" w:space="0" w:color="auto"/>
              <w:right w:val="single" w:sz="4" w:space="0" w:color="auto"/>
            </w:tcBorders>
          </w:tcPr>
          <w:p w14:paraId="7A8756AB" w14:textId="77777777" w:rsidR="0093412A" w:rsidRDefault="0093412A" w:rsidP="0093412A">
            <w:pPr>
              <w:pStyle w:val="TAC"/>
              <w:rPr>
                <w:rFonts w:eastAsia="新細明體" w:cs="Arial"/>
                <w:szCs w:val="18"/>
                <w:lang w:eastAsia="zh-TW"/>
              </w:rPr>
            </w:pPr>
            <w:r>
              <w:rPr>
                <w:rFonts w:eastAsia="新細明體" w:cs="Arial"/>
                <w:szCs w:val="18"/>
                <w:lang w:eastAsia="zh-TW"/>
              </w:rPr>
              <w:t>0.0</w:t>
            </w:r>
          </w:p>
        </w:tc>
        <w:tc>
          <w:tcPr>
            <w:tcW w:w="507" w:type="pct"/>
            <w:tcBorders>
              <w:top w:val="single" w:sz="4" w:space="0" w:color="auto"/>
              <w:left w:val="single" w:sz="4" w:space="0" w:color="auto"/>
              <w:bottom w:val="single" w:sz="4" w:space="0" w:color="auto"/>
              <w:right w:val="single" w:sz="4" w:space="0" w:color="auto"/>
            </w:tcBorders>
          </w:tcPr>
          <w:p w14:paraId="3514E059" w14:textId="77777777" w:rsidR="0093412A" w:rsidRDefault="0093412A" w:rsidP="0093412A">
            <w:pPr>
              <w:pStyle w:val="TAC"/>
              <w:rPr>
                <w:rFonts w:eastAsia="新細明體" w:cs="Arial"/>
                <w:szCs w:val="18"/>
                <w:lang w:eastAsia="zh-TW"/>
              </w:rPr>
            </w:pPr>
            <w:r>
              <w:rPr>
                <w:rFonts w:eastAsia="新細明體" w:cs="Arial"/>
                <w:szCs w:val="18"/>
                <w:lang w:eastAsia="zh-TW"/>
              </w:rPr>
              <w:t>0.0</w:t>
            </w:r>
          </w:p>
        </w:tc>
        <w:tc>
          <w:tcPr>
            <w:tcW w:w="556" w:type="pct"/>
            <w:tcBorders>
              <w:top w:val="single" w:sz="4" w:space="0" w:color="auto"/>
              <w:left w:val="single" w:sz="4" w:space="0" w:color="auto"/>
              <w:bottom w:val="single" w:sz="4" w:space="0" w:color="auto"/>
              <w:right w:val="single" w:sz="4" w:space="0" w:color="auto"/>
            </w:tcBorders>
          </w:tcPr>
          <w:p w14:paraId="7CEF847B" w14:textId="77777777" w:rsidR="0093412A" w:rsidRDefault="0093412A" w:rsidP="0093412A">
            <w:pPr>
              <w:pStyle w:val="TAC"/>
              <w:rPr>
                <w:rFonts w:eastAsia="新細明體" w:cs="Arial"/>
                <w:szCs w:val="18"/>
                <w:lang w:eastAsia="zh-TW"/>
              </w:rPr>
            </w:pPr>
            <w:r>
              <w:rPr>
                <w:rFonts w:eastAsia="新細明體" w:cs="Arial"/>
                <w:szCs w:val="18"/>
                <w:lang w:eastAsia="zh-TW"/>
              </w:rPr>
              <w:t>31.7</w:t>
            </w:r>
          </w:p>
        </w:tc>
        <w:tc>
          <w:tcPr>
            <w:tcW w:w="407" w:type="pct"/>
            <w:tcBorders>
              <w:top w:val="single" w:sz="4" w:space="0" w:color="auto"/>
              <w:left w:val="single" w:sz="4" w:space="0" w:color="auto"/>
              <w:bottom w:val="single" w:sz="4" w:space="0" w:color="auto"/>
              <w:right w:val="single" w:sz="4" w:space="0" w:color="auto"/>
            </w:tcBorders>
          </w:tcPr>
          <w:p w14:paraId="0BBA4DD6" w14:textId="77777777" w:rsidR="0093412A" w:rsidRDefault="0093412A" w:rsidP="0093412A">
            <w:pPr>
              <w:pStyle w:val="TAC"/>
              <w:rPr>
                <w:rFonts w:eastAsia="新細明體" w:cs="Arial"/>
                <w:szCs w:val="18"/>
                <w:lang w:eastAsia="zh-TW"/>
              </w:rPr>
            </w:pPr>
            <w:r>
              <w:rPr>
                <w:rFonts w:eastAsia="新細明體" w:cs="Arial"/>
                <w:szCs w:val="18"/>
                <w:lang w:eastAsia="zh-TW"/>
              </w:rPr>
              <w:t>0.0</w:t>
            </w:r>
          </w:p>
        </w:tc>
      </w:tr>
      <w:tr w:rsidR="0093412A" w14:paraId="76E84738" w14:textId="77777777" w:rsidTr="006C5852">
        <w:trPr>
          <w:trHeight w:val="192"/>
          <w:jc w:val="center"/>
        </w:trPr>
        <w:tc>
          <w:tcPr>
            <w:tcW w:w="746" w:type="pct"/>
            <w:vMerge/>
            <w:tcBorders>
              <w:left w:val="single" w:sz="4" w:space="0" w:color="auto"/>
              <w:bottom w:val="single" w:sz="4" w:space="0" w:color="auto"/>
              <w:right w:val="single" w:sz="4" w:space="0" w:color="auto"/>
            </w:tcBorders>
            <w:vAlign w:val="center"/>
          </w:tcPr>
          <w:p w14:paraId="51464C92" w14:textId="77777777" w:rsidR="0093412A" w:rsidRDefault="0093412A" w:rsidP="0093412A">
            <w:pPr>
              <w:spacing w:after="0"/>
              <w:rPr>
                <w:rFonts w:ascii="Arial" w:hAnsi="Arial" w:cs="Arial"/>
                <w:sz w:val="18"/>
                <w:szCs w:val="18"/>
                <w:lang w:val="zh-CN" w:eastAsia="sv-SE"/>
              </w:rPr>
            </w:pPr>
          </w:p>
        </w:tc>
        <w:tc>
          <w:tcPr>
            <w:tcW w:w="659" w:type="pct"/>
            <w:vMerge/>
            <w:tcBorders>
              <w:left w:val="single" w:sz="4" w:space="0" w:color="auto"/>
              <w:bottom w:val="single" w:sz="4" w:space="0" w:color="auto"/>
              <w:right w:val="single" w:sz="4" w:space="0" w:color="auto"/>
            </w:tcBorders>
            <w:vAlign w:val="center"/>
          </w:tcPr>
          <w:p w14:paraId="10F44CD7" w14:textId="77777777" w:rsidR="0093412A" w:rsidRDefault="0093412A" w:rsidP="0093412A">
            <w:pPr>
              <w:spacing w:after="0"/>
              <w:rPr>
                <w:rFonts w:ascii="Arial" w:hAnsi="Arial" w:cs="Arial"/>
                <w:sz w:val="18"/>
                <w:szCs w:val="18"/>
                <w:lang w:val="zh-CN" w:eastAsia="sv-SE"/>
              </w:rPr>
            </w:pPr>
          </w:p>
        </w:tc>
        <w:tc>
          <w:tcPr>
            <w:tcW w:w="626" w:type="pct"/>
            <w:vMerge/>
            <w:tcBorders>
              <w:left w:val="single" w:sz="4" w:space="0" w:color="auto"/>
              <w:bottom w:val="single" w:sz="4" w:space="0" w:color="auto"/>
              <w:right w:val="single" w:sz="4" w:space="0" w:color="auto"/>
            </w:tcBorders>
          </w:tcPr>
          <w:p w14:paraId="073498BE" w14:textId="77777777" w:rsidR="0093412A" w:rsidRDefault="0093412A" w:rsidP="0093412A">
            <w:pPr>
              <w:pStyle w:val="TAC"/>
              <w:rPr>
                <w:rFonts w:eastAsia="新細明體" w:cs="Arial"/>
                <w:szCs w:val="18"/>
                <w:lang w:eastAsia="zh-TW"/>
              </w:rPr>
            </w:pPr>
          </w:p>
        </w:tc>
        <w:tc>
          <w:tcPr>
            <w:tcW w:w="382" w:type="pct"/>
            <w:vMerge/>
            <w:tcBorders>
              <w:left w:val="single" w:sz="4" w:space="0" w:color="auto"/>
              <w:bottom w:val="single" w:sz="4" w:space="0" w:color="auto"/>
              <w:right w:val="single" w:sz="4" w:space="0" w:color="auto"/>
            </w:tcBorders>
          </w:tcPr>
          <w:p w14:paraId="07D47330" w14:textId="77777777" w:rsidR="0093412A" w:rsidRDefault="0093412A" w:rsidP="0093412A">
            <w:pPr>
              <w:pStyle w:val="TAC"/>
              <w:rPr>
                <w:rFonts w:cs="Arial"/>
                <w:szCs w:val="18"/>
                <w:lang w:eastAsia="sv-SE"/>
              </w:rPr>
            </w:pPr>
          </w:p>
        </w:tc>
        <w:tc>
          <w:tcPr>
            <w:tcW w:w="610" w:type="pct"/>
            <w:vMerge/>
            <w:tcBorders>
              <w:left w:val="single" w:sz="4" w:space="0" w:color="auto"/>
              <w:bottom w:val="single" w:sz="4" w:space="0" w:color="auto"/>
              <w:right w:val="single" w:sz="4" w:space="0" w:color="auto"/>
            </w:tcBorders>
          </w:tcPr>
          <w:p w14:paraId="7C53BAD2" w14:textId="77777777" w:rsidR="0093412A" w:rsidRDefault="0093412A" w:rsidP="0093412A">
            <w:pPr>
              <w:pStyle w:val="TAC"/>
              <w:rPr>
                <w:rFonts w:cs="Arial"/>
                <w:szCs w:val="18"/>
                <w:lang w:eastAsia="sv-SE"/>
              </w:rPr>
            </w:pPr>
          </w:p>
        </w:tc>
        <w:tc>
          <w:tcPr>
            <w:tcW w:w="507" w:type="pct"/>
            <w:tcBorders>
              <w:top w:val="single" w:sz="4" w:space="0" w:color="auto"/>
              <w:left w:val="single" w:sz="4" w:space="0" w:color="auto"/>
              <w:bottom w:val="single" w:sz="4" w:space="0" w:color="auto"/>
              <w:right w:val="single" w:sz="4" w:space="0" w:color="auto"/>
            </w:tcBorders>
          </w:tcPr>
          <w:p w14:paraId="333307F2" w14:textId="77777777" w:rsidR="0093412A" w:rsidRDefault="0093412A" w:rsidP="0093412A">
            <w:pPr>
              <w:pStyle w:val="TAC"/>
              <w:rPr>
                <w:rFonts w:eastAsia="新細明體" w:cs="Arial"/>
                <w:szCs w:val="18"/>
                <w:lang w:eastAsia="zh-TW"/>
              </w:rPr>
            </w:pPr>
            <w:r>
              <w:rPr>
                <w:rFonts w:eastAsia="新細明體" w:cs="Arial"/>
                <w:szCs w:val="18"/>
                <w:lang w:eastAsia="zh-TW"/>
              </w:rPr>
              <w:t>0.0/swap</w:t>
            </w:r>
          </w:p>
        </w:tc>
        <w:tc>
          <w:tcPr>
            <w:tcW w:w="507" w:type="pct"/>
            <w:tcBorders>
              <w:top w:val="single" w:sz="4" w:space="0" w:color="auto"/>
              <w:left w:val="single" w:sz="4" w:space="0" w:color="auto"/>
              <w:bottom w:val="single" w:sz="4" w:space="0" w:color="auto"/>
              <w:right w:val="single" w:sz="4" w:space="0" w:color="auto"/>
            </w:tcBorders>
          </w:tcPr>
          <w:p w14:paraId="47C499EB" w14:textId="77777777" w:rsidR="0093412A" w:rsidRDefault="0093412A" w:rsidP="0093412A">
            <w:pPr>
              <w:pStyle w:val="TAC"/>
              <w:rPr>
                <w:rFonts w:eastAsia="新細明體" w:cs="Arial"/>
                <w:szCs w:val="18"/>
                <w:lang w:eastAsia="zh-TW"/>
              </w:rPr>
            </w:pPr>
            <w:r>
              <w:rPr>
                <w:rFonts w:eastAsia="新細明體" w:cs="Arial"/>
                <w:szCs w:val="18"/>
                <w:lang w:eastAsia="zh-TW"/>
              </w:rPr>
              <w:t>0.0/swap</w:t>
            </w:r>
          </w:p>
        </w:tc>
        <w:tc>
          <w:tcPr>
            <w:tcW w:w="556" w:type="pct"/>
            <w:tcBorders>
              <w:top w:val="single" w:sz="4" w:space="0" w:color="auto"/>
              <w:left w:val="single" w:sz="4" w:space="0" w:color="auto"/>
              <w:bottom w:val="single" w:sz="4" w:space="0" w:color="auto"/>
              <w:right w:val="single" w:sz="4" w:space="0" w:color="auto"/>
            </w:tcBorders>
          </w:tcPr>
          <w:p w14:paraId="5C519F64" w14:textId="77777777" w:rsidR="0093412A" w:rsidRDefault="0093412A" w:rsidP="0093412A">
            <w:pPr>
              <w:pStyle w:val="TAC"/>
              <w:rPr>
                <w:rFonts w:eastAsia="新細明體" w:cs="Arial"/>
                <w:szCs w:val="18"/>
                <w:lang w:eastAsia="zh-TW"/>
              </w:rPr>
            </w:pPr>
            <w:r>
              <w:rPr>
                <w:rFonts w:eastAsia="新細明體" w:cs="Arial"/>
                <w:szCs w:val="18"/>
                <w:lang w:eastAsia="zh-TW"/>
              </w:rPr>
              <w:t>47.0</w:t>
            </w:r>
          </w:p>
        </w:tc>
        <w:tc>
          <w:tcPr>
            <w:tcW w:w="407" w:type="pct"/>
            <w:tcBorders>
              <w:top w:val="single" w:sz="4" w:space="0" w:color="auto"/>
              <w:left w:val="single" w:sz="4" w:space="0" w:color="auto"/>
              <w:bottom w:val="single" w:sz="4" w:space="0" w:color="auto"/>
              <w:right w:val="single" w:sz="4" w:space="0" w:color="auto"/>
            </w:tcBorders>
          </w:tcPr>
          <w:p w14:paraId="425CA30F" w14:textId="77777777" w:rsidR="0093412A" w:rsidRDefault="0093412A" w:rsidP="0093412A">
            <w:pPr>
              <w:pStyle w:val="TAC"/>
              <w:rPr>
                <w:rFonts w:eastAsia="新細明體" w:cs="Arial"/>
                <w:szCs w:val="18"/>
                <w:lang w:eastAsia="zh-TW"/>
              </w:rPr>
            </w:pPr>
            <w:r>
              <w:rPr>
                <w:rFonts w:eastAsia="新細明體" w:cs="Arial"/>
                <w:szCs w:val="18"/>
                <w:lang w:eastAsia="zh-TW"/>
              </w:rPr>
              <w:t>0</w:t>
            </w:r>
          </w:p>
        </w:tc>
      </w:tr>
      <w:bookmarkEnd w:id="16"/>
      <w:bookmarkEnd w:id="18"/>
    </w:tbl>
    <w:p w14:paraId="48012834" w14:textId="77777777" w:rsidR="00B02AE8" w:rsidRDefault="00B02AE8">
      <w:pPr>
        <w:spacing w:after="120"/>
        <w:rPr>
          <w:rFonts w:eastAsia="新細明體"/>
          <w:color w:val="0070C0"/>
          <w:szCs w:val="24"/>
          <w:lang w:eastAsia="zh-TW"/>
        </w:rPr>
      </w:pPr>
    </w:p>
    <w:p w14:paraId="6F702C47" w14:textId="044E2024" w:rsidR="00B02AE8" w:rsidRPr="00BE3EFA" w:rsidRDefault="00F949FE" w:rsidP="00BE3EFA">
      <w:pPr>
        <w:pStyle w:val="TH"/>
        <w:overflowPunct/>
        <w:autoSpaceDE/>
        <w:autoSpaceDN/>
        <w:adjustRightInd/>
        <w:textAlignment w:val="auto"/>
        <w:rPr>
          <w:rFonts w:eastAsia="新細明體"/>
          <w:lang w:eastAsia="en-US"/>
        </w:rPr>
      </w:pPr>
      <w:bookmarkStart w:id="19" w:name="OLE_LINK18"/>
      <w:r>
        <w:rPr>
          <w:rFonts w:eastAsia="新細明體"/>
          <w:lang w:eastAsia="en-US"/>
        </w:rPr>
        <w:lastRenderedPageBreak/>
        <w:t xml:space="preserve">Table 7.x.1-2: </w:t>
      </w:r>
      <w:bookmarkEnd w:id="19"/>
      <w:r w:rsidR="005665CD" w:rsidRPr="00BE3EFA">
        <w:rPr>
          <w:rFonts w:eastAsia="新細明體"/>
          <w:lang w:eastAsia="en-US"/>
        </w:rPr>
        <w:t>Band n25(2A)</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217"/>
        <w:gridCol w:w="1157"/>
        <w:gridCol w:w="706"/>
        <w:gridCol w:w="1057"/>
        <w:gridCol w:w="967"/>
        <w:gridCol w:w="967"/>
        <w:gridCol w:w="1027"/>
        <w:gridCol w:w="747"/>
      </w:tblGrid>
      <w:tr w:rsidR="00B02AE8" w14:paraId="4A0C09ED" w14:textId="77777777" w:rsidTr="0093412A">
        <w:trPr>
          <w:trHeight w:val="187"/>
          <w:jc w:val="center"/>
        </w:trPr>
        <w:tc>
          <w:tcPr>
            <w:tcW w:w="742" w:type="pct"/>
            <w:tcBorders>
              <w:top w:val="single" w:sz="4" w:space="0" w:color="auto"/>
              <w:left w:val="single" w:sz="4" w:space="0" w:color="auto"/>
              <w:bottom w:val="single" w:sz="4" w:space="0" w:color="auto"/>
              <w:right w:val="single" w:sz="4" w:space="0" w:color="auto"/>
            </w:tcBorders>
          </w:tcPr>
          <w:p w14:paraId="3D5F9462" w14:textId="77777777" w:rsidR="00B02AE8" w:rsidRPr="00BE3EFA" w:rsidRDefault="005665CD" w:rsidP="00BE3EFA">
            <w:pPr>
              <w:pStyle w:val="TAH"/>
              <w:overflowPunct/>
              <w:autoSpaceDE/>
              <w:autoSpaceDN/>
              <w:adjustRightInd/>
              <w:textAlignment w:val="auto"/>
              <w:rPr>
                <w:rFonts w:eastAsia="新細明體"/>
                <w:lang w:eastAsia="en-US"/>
              </w:rPr>
            </w:pPr>
            <w:bookmarkStart w:id="20" w:name="_Hlk197699147"/>
            <w:r w:rsidRPr="00BE3EFA">
              <w:rPr>
                <w:rFonts w:eastAsia="新細明體"/>
                <w:lang w:eastAsia="en-US"/>
              </w:rPr>
              <w:t>CA configuration</w:t>
            </w:r>
          </w:p>
        </w:tc>
        <w:tc>
          <w:tcPr>
            <w:tcW w:w="661" w:type="pct"/>
            <w:tcBorders>
              <w:top w:val="single" w:sz="4" w:space="0" w:color="auto"/>
              <w:left w:val="single" w:sz="4" w:space="0" w:color="auto"/>
              <w:bottom w:val="single" w:sz="4" w:space="0" w:color="auto"/>
              <w:right w:val="single" w:sz="4" w:space="0" w:color="auto"/>
            </w:tcBorders>
          </w:tcPr>
          <w:p w14:paraId="16CC3F5B"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Aggregated channel bandwidth (PCC+SCC)</w:t>
            </w:r>
          </w:p>
        </w:tc>
        <w:tc>
          <w:tcPr>
            <w:tcW w:w="628" w:type="pct"/>
            <w:tcBorders>
              <w:top w:val="single" w:sz="4" w:space="0" w:color="auto"/>
              <w:left w:val="single" w:sz="4" w:space="0" w:color="auto"/>
              <w:bottom w:val="single" w:sz="4" w:space="0" w:color="auto"/>
              <w:right w:val="single" w:sz="4" w:space="0" w:color="auto"/>
            </w:tcBorders>
          </w:tcPr>
          <w:p w14:paraId="34A75209"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Company</w:t>
            </w:r>
          </w:p>
        </w:tc>
        <w:tc>
          <w:tcPr>
            <w:tcW w:w="383" w:type="pct"/>
            <w:tcBorders>
              <w:top w:val="single" w:sz="4" w:space="0" w:color="auto"/>
              <w:left w:val="single" w:sz="4" w:space="0" w:color="auto"/>
              <w:bottom w:val="single" w:sz="4" w:space="0" w:color="auto"/>
              <w:right w:val="single" w:sz="4" w:space="0" w:color="auto"/>
            </w:tcBorders>
          </w:tcPr>
          <w:p w14:paraId="12030428" w14:textId="77777777" w:rsidR="00B02AE8" w:rsidRPr="00BE3EFA" w:rsidRDefault="005665CD" w:rsidP="00BE3EFA">
            <w:pPr>
              <w:pStyle w:val="TAH"/>
              <w:overflowPunct/>
              <w:autoSpaceDE/>
              <w:autoSpaceDN/>
              <w:adjustRightInd/>
              <w:textAlignment w:val="auto"/>
              <w:rPr>
                <w:rFonts w:eastAsia="新細明體"/>
                <w:lang w:eastAsia="en-US"/>
              </w:rPr>
            </w:pPr>
            <w:proofErr w:type="spellStart"/>
            <w:r w:rsidRPr="00BE3EFA">
              <w:rPr>
                <w:rFonts w:eastAsia="新細明體"/>
                <w:lang w:eastAsia="en-US"/>
              </w:rPr>
              <w:t>Wgap</w:t>
            </w:r>
            <w:proofErr w:type="spellEnd"/>
            <w:r w:rsidRPr="00BE3EFA">
              <w:rPr>
                <w:rFonts w:eastAsia="新細明體"/>
                <w:lang w:eastAsia="en-US"/>
              </w:rPr>
              <w:t xml:space="preserve"> / [MHz]</w:t>
            </w:r>
          </w:p>
        </w:tc>
        <w:tc>
          <w:tcPr>
            <w:tcW w:w="574" w:type="pct"/>
            <w:tcBorders>
              <w:top w:val="single" w:sz="4" w:space="0" w:color="auto"/>
              <w:left w:val="single" w:sz="4" w:space="0" w:color="auto"/>
              <w:bottom w:val="single" w:sz="4" w:space="0" w:color="auto"/>
              <w:right w:val="single" w:sz="4" w:space="0" w:color="auto"/>
            </w:tcBorders>
          </w:tcPr>
          <w:p w14:paraId="18C320B1"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UL PCC allocation</w:t>
            </w:r>
          </w:p>
          <w:p w14:paraId="10C9D595"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(LCRB)</w:t>
            </w:r>
          </w:p>
        </w:tc>
        <w:tc>
          <w:tcPr>
            <w:tcW w:w="525" w:type="pct"/>
            <w:tcBorders>
              <w:top w:val="single" w:sz="4" w:space="0" w:color="auto"/>
              <w:left w:val="single" w:sz="4" w:space="0" w:color="auto"/>
              <w:bottom w:val="single" w:sz="4" w:space="0" w:color="auto"/>
              <w:right w:val="single" w:sz="4" w:space="0" w:color="auto"/>
            </w:tcBorders>
          </w:tcPr>
          <w:p w14:paraId="2A138035"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PCC</w:t>
            </w:r>
          </w:p>
          <w:p w14:paraId="492A4B3E"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525" w:type="pct"/>
            <w:tcBorders>
              <w:top w:val="single" w:sz="4" w:space="0" w:color="auto"/>
              <w:left w:val="single" w:sz="4" w:space="0" w:color="auto"/>
              <w:bottom w:val="single" w:sz="4" w:space="0" w:color="auto"/>
              <w:right w:val="single" w:sz="4" w:space="0" w:color="auto"/>
            </w:tcBorders>
          </w:tcPr>
          <w:p w14:paraId="76956921"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SCC</w:t>
            </w:r>
          </w:p>
          <w:p w14:paraId="5CEF0E7F"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557" w:type="pct"/>
            <w:tcBorders>
              <w:top w:val="single" w:sz="4" w:space="0" w:color="auto"/>
              <w:left w:val="single" w:sz="4" w:space="0" w:color="auto"/>
              <w:bottom w:val="single" w:sz="4" w:space="0" w:color="auto"/>
              <w:right w:val="single" w:sz="4" w:space="0" w:color="auto"/>
            </w:tcBorders>
          </w:tcPr>
          <w:p w14:paraId="5A0C138C"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ABB LPF Rejection</w:t>
            </w:r>
          </w:p>
        </w:tc>
        <w:tc>
          <w:tcPr>
            <w:tcW w:w="405" w:type="pct"/>
            <w:tcBorders>
              <w:top w:val="single" w:sz="4" w:space="0" w:color="auto"/>
              <w:left w:val="single" w:sz="4" w:space="0" w:color="auto"/>
              <w:bottom w:val="single" w:sz="4" w:space="0" w:color="auto"/>
              <w:right w:val="single" w:sz="4" w:space="0" w:color="auto"/>
            </w:tcBorders>
          </w:tcPr>
          <w:p w14:paraId="1C56D3E7" w14:textId="77777777" w:rsidR="00B02AE8" w:rsidRPr="00BE3EFA" w:rsidRDefault="005665CD" w:rsidP="00BE3EFA">
            <w:pPr>
              <w:pStyle w:val="TAH"/>
              <w:overflowPunct/>
              <w:autoSpaceDE/>
              <w:autoSpaceDN/>
              <w:adjustRightInd/>
              <w:textAlignment w:val="auto"/>
              <w:rPr>
                <w:rFonts w:eastAsia="新細明體"/>
                <w:lang w:eastAsia="en-US"/>
              </w:rPr>
            </w:pPr>
            <w:r>
              <w:rPr>
                <w:rFonts w:eastAsia="新細明體"/>
                <w:lang w:eastAsia="en-US"/>
              </w:rPr>
              <w:t>NF raised</w:t>
            </w:r>
          </w:p>
        </w:tc>
      </w:tr>
      <w:tr w:rsidR="0093412A" w14:paraId="1C3B66B4" w14:textId="77777777" w:rsidTr="00CB7267">
        <w:trPr>
          <w:trHeight w:val="187"/>
          <w:jc w:val="center"/>
        </w:trPr>
        <w:tc>
          <w:tcPr>
            <w:tcW w:w="742" w:type="pct"/>
            <w:vMerge w:val="restart"/>
            <w:tcBorders>
              <w:top w:val="single" w:sz="4" w:space="0" w:color="auto"/>
              <w:left w:val="single" w:sz="4" w:space="0" w:color="auto"/>
              <w:right w:val="single" w:sz="4" w:space="0" w:color="auto"/>
            </w:tcBorders>
          </w:tcPr>
          <w:p w14:paraId="4AE5AE1A" w14:textId="77777777" w:rsidR="0093412A" w:rsidRDefault="0093412A">
            <w:pPr>
              <w:pStyle w:val="TAC"/>
              <w:rPr>
                <w:rFonts w:cs="Arial"/>
                <w:szCs w:val="18"/>
                <w:lang w:eastAsia="sv-SE"/>
              </w:rPr>
            </w:pPr>
            <w:bookmarkStart w:id="21" w:name="_Hlk194966348"/>
            <w:bookmarkStart w:id="22" w:name="_Hlk197700544"/>
            <w:bookmarkEnd w:id="20"/>
            <w:r>
              <w:rPr>
                <w:rFonts w:cs="Arial" w:hint="eastAsia"/>
                <w:szCs w:val="18"/>
                <w:lang w:eastAsia="sv-SE"/>
              </w:rPr>
              <w:t xml:space="preserve">CA_n25(2A) </w:t>
            </w:r>
          </w:p>
        </w:tc>
        <w:tc>
          <w:tcPr>
            <w:tcW w:w="661" w:type="pct"/>
            <w:vMerge w:val="restart"/>
            <w:tcBorders>
              <w:top w:val="single" w:sz="4" w:space="0" w:color="auto"/>
              <w:left w:val="single" w:sz="4" w:space="0" w:color="auto"/>
              <w:bottom w:val="single" w:sz="4" w:space="0" w:color="auto"/>
              <w:right w:val="single" w:sz="4" w:space="0" w:color="auto"/>
            </w:tcBorders>
          </w:tcPr>
          <w:p w14:paraId="6854EF96" w14:textId="77777777" w:rsidR="0093412A" w:rsidRDefault="0093412A">
            <w:pPr>
              <w:pStyle w:val="TAC"/>
              <w:rPr>
                <w:rFonts w:cs="Arial"/>
                <w:szCs w:val="18"/>
                <w:lang w:eastAsia="sv-SE"/>
              </w:rPr>
            </w:pPr>
            <w:r>
              <w:rPr>
                <w:rFonts w:cs="Arial" w:hint="eastAsia"/>
                <w:szCs w:val="18"/>
                <w:lang w:eastAsia="sv-SE"/>
              </w:rPr>
              <w:t>5MHz + 5MHz</w:t>
            </w:r>
          </w:p>
        </w:tc>
        <w:tc>
          <w:tcPr>
            <w:tcW w:w="628" w:type="pct"/>
            <w:vMerge w:val="restart"/>
            <w:tcBorders>
              <w:top w:val="single" w:sz="4" w:space="0" w:color="auto"/>
              <w:left w:val="single" w:sz="4" w:space="0" w:color="auto"/>
              <w:bottom w:val="single" w:sz="4" w:space="0" w:color="auto"/>
              <w:right w:val="single" w:sz="4" w:space="0" w:color="auto"/>
            </w:tcBorders>
          </w:tcPr>
          <w:p w14:paraId="1D784D06" w14:textId="77777777" w:rsidR="0093412A" w:rsidRDefault="0093412A">
            <w:pPr>
              <w:pStyle w:val="TAC"/>
              <w:rPr>
                <w:rFonts w:eastAsiaTheme="minorEastAsia" w:cs="Arial"/>
                <w:szCs w:val="18"/>
              </w:rPr>
            </w:pPr>
            <w:r>
              <w:rPr>
                <w:rFonts w:eastAsia="新細明體" w:cs="Arial" w:hint="eastAsia"/>
                <w:szCs w:val="18"/>
                <w:lang w:eastAsia="zh-TW"/>
              </w:rPr>
              <w:t>M</w:t>
            </w:r>
            <w:r>
              <w:rPr>
                <w:rFonts w:eastAsiaTheme="minorEastAsia" w:cs="Arial" w:hint="eastAsia"/>
                <w:szCs w:val="18"/>
              </w:rPr>
              <w:t>ediaTek</w:t>
            </w:r>
          </w:p>
        </w:tc>
        <w:tc>
          <w:tcPr>
            <w:tcW w:w="383" w:type="pct"/>
            <w:vMerge w:val="restart"/>
            <w:tcBorders>
              <w:top w:val="single" w:sz="4" w:space="0" w:color="auto"/>
              <w:left w:val="single" w:sz="4" w:space="0" w:color="auto"/>
              <w:bottom w:val="single" w:sz="4" w:space="0" w:color="auto"/>
              <w:right w:val="single" w:sz="4" w:space="0" w:color="auto"/>
            </w:tcBorders>
          </w:tcPr>
          <w:p w14:paraId="2B2F9880" w14:textId="77777777" w:rsidR="0093412A" w:rsidRPr="00D412EA" w:rsidRDefault="0093412A">
            <w:pPr>
              <w:pStyle w:val="TAC"/>
              <w:rPr>
                <w:rFonts w:cs="Arial"/>
                <w:szCs w:val="18"/>
                <w:lang w:eastAsia="sv-SE"/>
              </w:rPr>
            </w:pPr>
            <w:proofErr w:type="spellStart"/>
            <w:r w:rsidRPr="00D412EA">
              <w:rPr>
                <w:rFonts w:cs="Arial" w:hint="eastAsia"/>
                <w:szCs w:val="18"/>
                <w:lang w:eastAsia="sv-SE"/>
              </w:rPr>
              <w:t>Wgap</w:t>
            </w:r>
            <w:proofErr w:type="spellEnd"/>
            <w:r w:rsidRPr="00D412EA">
              <w:rPr>
                <w:rFonts w:cs="Arial" w:hint="eastAsia"/>
                <w:szCs w:val="18"/>
                <w:lang w:eastAsia="sv-SE"/>
              </w:rPr>
              <w:t xml:space="preserve"> = 55.0</w:t>
            </w:r>
          </w:p>
        </w:tc>
        <w:tc>
          <w:tcPr>
            <w:tcW w:w="574" w:type="pct"/>
            <w:vMerge w:val="restart"/>
            <w:tcBorders>
              <w:top w:val="single" w:sz="4" w:space="0" w:color="auto"/>
              <w:left w:val="single" w:sz="4" w:space="0" w:color="auto"/>
              <w:bottom w:val="single" w:sz="4" w:space="0" w:color="auto"/>
              <w:right w:val="single" w:sz="4" w:space="0" w:color="auto"/>
            </w:tcBorders>
          </w:tcPr>
          <w:p w14:paraId="5BFA3E9D" w14:textId="77777777" w:rsidR="0093412A" w:rsidRPr="00D412EA" w:rsidRDefault="0093412A">
            <w:pPr>
              <w:pStyle w:val="TAC"/>
              <w:rPr>
                <w:rFonts w:cs="Arial"/>
                <w:szCs w:val="18"/>
                <w:lang w:eastAsia="sv-SE"/>
              </w:rPr>
            </w:pPr>
            <w:r w:rsidRPr="00D412EA">
              <w:rPr>
                <w:rFonts w:cs="Arial" w:hint="eastAsia"/>
                <w:szCs w:val="18"/>
                <w:lang w:eastAsia="sv-SE"/>
              </w:rPr>
              <w:t>10</w:t>
            </w:r>
          </w:p>
        </w:tc>
        <w:tc>
          <w:tcPr>
            <w:tcW w:w="525" w:type="pct"/>
            <w:tcBorders>
              <w:top w:val="single" w:sz="4" w:space="0" w:color="auto"/>
              <w:left w:val="single" w:sz="4" w:space="0" w:color="auto"/>
              <w:bottom w:val="single" w:sz="4" w:space="0" w:color="auto"/>
              <w:right w:val="single" w:sz="4" w:space="0" w:color="auto"/>
            </w:tcBorders>
          </w:tcPr>
          <w:p w14:paraId="2A40FE41" w14:textId="77777777" w:rsidR="0093412A" w:rsidRPr="00D412EA" w:rsidRDefault="0093412A">
            <w:pPr>
              <w:pStyle w:val="TAC"/>
              <w:rPr>
                <w:rFonts w:eastAsia="新細明體" w:cs="Arial"/>
                <w:szCs w:val="18"/>
                <w:lang w:eastAsia="zh-TW"/>
              </w:rPr>
            </w:pPr>
            <w:r w:rsidRPr="00D412EA">
              <w:rPr>
                <w:rFonts w:eastAsia="新細明體" w:cs="Arial" w:hint="eastAsia"/>
                <w:szCs w:val="18"/>
                <w:lang w:eastAsia="zh-TW"/>
              </w:rPr>
              <w:t>13.8</w:t>
            </w:r>
          </w:p>
        </w:tc>
        <w:tc>
          <w:tcPr>
            <w:tcW w:w="525" w:type="pct"/>
            <w:tcBorders>
              <w:top w:val="single" w:sz="4" w:space="0" w:color="auto"/>
              <w:left w:val="single" w:sz="4" w:space="0" w:color="auto"/>
              <w:bottom w:val="single" w:sz="4" w:space="0" w:color="auto"/>
              <w:right w:val="single" w:sz="4" w:space="0" w:color="auto"/>
            </w:tcBorders>
          </w:tcPr>
          <w:p w14:paraId="1A66C8B3" w14:textId="77777777" w:rsidR="0093412A" w:rsidRPr="00D412EA" w:rsidRDefault="0093412A">
            <w:pPr>
              <w:pStyle w:val="TAC"/>
              <w:rPr>
                <w:rFonts w:cs="Arial"/>
                <w:szCs w:val="18"/>
                <w:lang w:eastAsia="sv-SE"/>
              </w:rPr>
            </w:pPr>
            <w:r w:rsidRPr="00D412EA">
              <w:rPr>
                <w:rFonts w:cs="Arial" w:hint="eastAsia"/>
                <w:szCs w:val="18"/>
                <w:lang w:eastAsia="sv-SE"/>
              </w:rPr>
              <w:t>14.3</w:t>
            </w:r>
          </w:p>
        </w:tc>
        <w:tc>
          <w:tcPr>
            <w:tcW w:w="557" w:type="pct"/>
            <w:tcBorders>
              <w:top w:val="single" w:sz="4" w:space="0" w:color="auto"/>
              <w:left w:val="single" w:sz="4" w:space="0" w:color="auto"/>
              <w:bottom w:val="single" w:sz="4" w:space="0" w:color="auto"/>
              <w:right w:val="single" w:sz="4" w:space="0" w:color="auto"/>
            </w:tcBorders>
          </w:tcPr>
          <w:p w14:paraId="742E40A2" w14:textId="77777777" w:rsidR="0093412A" w:rsidRPr="00D412EA" w:rsidRDefault="0093412A">
            <w:pPr>
              <w:pStyle w:val="TAC"/>
              <w:rPr>
                <w:rFonts w:eastAsia="新細明體" w:cs="Arial"/>
                <w:szCs w:val="18"/>
                <w:lang w:eastAsia="zh-TW"/>
              </w:rPr>
            </w:pPr>
            <w:r w:rsidRPr="00D412EA">
              <w:rPr>
                <w:rFonts w:eastAsia="新細明體" w:cs="Arial" w:hint="eastAsia"/>
                <w:szCs w:val="18"/>
                <w:lang w:eastAsia="zh-TW"/>
              </w:rPr>
              <w:t>6</w:t>
            </w:r>
            <w:r w:rsidRPr="00D412EA">
              <w:rPr>
                <w:rFonts w:eastAsia="新細明體" w:cs="Arial"/>
                <w:szCs w:val="18"/>
                <w:lang w:eastAsia="zh-TW"/>
              </w:rPr>
              <w:t>.1</w:t>
            </w:r>
          </w:p>
        </w:tc>
        <w:tc>
          <w:tcPr>
            <w:tcW w:w="405" w:type="pct"/>
            <w:tcBorders>
              <w:top w:val="single" w:sz="4" w:space="0" w:color="auto"/>
              <w:left w:val="single" w:sz="4" w:space="0" w:color="auto"/>
              <w:bottom w:val="single" w:sz="4" w:space="0" w:color="auto"/>
              <w:right w:val="single" w:sz="4" w:space="0" w:color="auto"/>
            </w:tcBorders>
          </w:tcPr>
          <w:p w14:paraId="2D727D3D" w14:textId="77777777" w:rsidR="0093412A" w:rsidRPr="00D412EA" w:rsidRDefault="0093412A">
            <w:pPr>
              <w:pStyle w:val="TAC"/>
              <w:rPr>
                <w:rFonts w:eastAsia="新細明體" w:cs="Arial"/>
                <w:szCs w:val="18"/>
                <w:lang w:eastAsia="zh-TW"/>
              </w:rPr>
            </w:pPr>
            <w:r w:rsidRPr="00D412EA">
              <w:rPr>
                <w:rFonts w:eastAsia="新細明體" w:cs="Arial" w:hint="eastAsia"/>
                <w:szCs w:val="18"/>
                <w:lang w:eastAsia="zh-TW"/>
              </w:rPr>
              <w:t>1</w:t>
            </w:r>
            <w:r w:rsidRPr="00D412EA">
              <w:rPr>
                <w:rFonts w:eastAsia="新細明體" w:cs="Arial"/>
                <w:szCs w:val="18"/>
                <w:lang w:eastAsia="zh-TW"/>
              </w:rPr>
              <w:t>3.1</w:t>
            </w:r>
          </w:p>
        </w:tc>
        <w:bookmarkEnd w:id="21"/>
      </w:tr>
      <w:bookmarkEnd w:id="22"/>
      <w:tr w:rsidR="0093412A" w14:paraId="13C790D3" w14:textId="77777777" w:rsidTr="00CB7267">
        <w:trPr>
          <w:trHeight w:val="187"/>
          <w:jc w:val="center"/>
        </w:trPr>
        <w:tc>
          <w:tcPr>
            <w:tcW w:w="742" w:type="pct"/>
            <w:vMerge/>
            <w:tcBorders>
              <w:left w:val="single" w:sz="4" w:space="0" w:color="auto"/>
              <w:right w:val="single" w:sz="4" w:space="0" w:color="auto"/>
            </w:tcBorders>
            <w:vAlign w:val="center"/>
          </w:tcPr>
          <w:p w14:paraId="2DDFBD31" w14:textId="77777777" w:rsidR="0093412A" w:rsidRDefault="0093412A">
            <w:pPr>
              <w:spacing w:after="0"/>
              <w:rPr>
                <w:rFonts w:ascii="Arial" w:hAnsi="Arial" w:cs="Arial"/>
                <w:sz w:val="18"/>
                <w:szCs w:val="18"/>
                <w:lang w:eastAsia="sv-SE"/>
              </w:rPr>
            </w:pPr>
          </w:p>
        </w:tc>
        <w:tc>
          <w:tcPr>
            <w:tcW w:w="661" w:type="pct"/>
            <w:vMerge/>
            <w:tcBorders>
              <w:top w:val="single" w:sz="4" w:space="0" w:color="auto"/>
              <w:left w:val="single" w:sz="4" w:space="0" w:color="auto"/>
              <w:bottom w:val="single" w:sz="4" w:space="0" w:color="auto"/>
              <w:right w:val="single" w:sz="4" w:space="0" w:color="auto"/>
            </w:tcBorders>
            <w:vAlign w:val="center"/>
          </w:tcPr>
          <w:p w14:paraId="7B69C44F" w14:textId="77777777" w:rsidR="0093412A" w:rsidRDefault="0093412A">
            <w:pPr>
              <w:spacing w:after="0"/>
              <w:rPr>
                <w:rFonts w:ascii="Arial" w:hAnsi="Arial" w:cs="Arial"/>
                <w:sz w:val="18"/>
                <w:szCs w:val="18"/>
                <w:lang w:val="zh-CN" w:eastAsia="sv-SE"/>
              </w:rPr>
            </w:pPr>
          </w:p>
        </w:tc>
        <w:tc>
          <w:tcPr>
            <w:tcW w:w="628" w:type="pct"/>
            <w:vMerge/>
            <w:tcBorders>
              <w:top w:val="single" w:sz="4" w:space="0" w:color="auto"/>
              <w:left w:val="single" w:sz="4" w:space="0" w:color="auto"/>
              <w:bottom w:val="single" w:sz="4" w:space="0" w:color="auto"/>
              <w:right w:val="single" w:sz="4" w:space="0" w:color="auto"/>
            </w:tcBorders>
            <w:vAlign w:val="center"/>
          </w:tcPr>
          <w:p w14:paraId="239CFDCB" w14:textId="77777777" w:rsidR="0093412A" w:rsidRDefault="0093412A">
            <w:pPr>
              <w:spacing w:after="0"/>
              <w:rPr>
                <w:rFonts w:ascii="Arial" w:eastAsiaTheme="minorEastAsia" w:hAnsi="Arial" w:cs="Arial"/>
                <w:sz w:val="18"/>
                <w:szCs w:val="18"/>
                <w:lang w:val="zh-CN"/>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58C10838" w14:textId="77777777" w:rsidR="0093412A" w:rsidRPr="00D412EA" w:rsidRDefault="0093412A">
            <w:pPr>
              <w:spacing w:after="0"/>
              <w:rPr>
                <w:rFonts w:ascii="Arial" w:hAnsi="Arial" w:cs="Arial"/>
                <w:sz w:val="18"/>
                <w:szCs w:val="18"/>
                <w:lang w:val="zh-CN" w:eastAsia="sv-SE"/>
              </w:rPr>
            </w:pPr>
          </w:p>
        </w:tc>
        <w:tc>
          <w:tcPr>
            <w:tcW w:w="574" w:type="pct"/>
            <w:vMerge/>
            <w:tcBorders>
              <w:top w:val="single" w:sz="4" w:space="0" w:color="auto"/>
              <w:left w:val="single" w:sz="4" w:space="0" w:color="auto"/>
              <w:bottom w:val="single" w:sz="4" w:space="0" w:color="auto"/>
              <w:right w:val="single" w:sz="4" w:space="0" w:color="auto"/>
            </w:tcBorders>
            <w:vAlign w:val="center"/>
          </w:tcPr>
          <w:p w14:paraId="00654462" w14:textId="77777777" w:rsidR="0093412A" w:rsidRPr="00D412EA" w:rsidRDefault="0093412A">
            <w:pPr>
              <w:spacing w:after="0"/>
              <w:rPr>
                <w:rFonts w:ascii="Arial" w:hAnsi="Arial" w:cs="Arial"/>
                <w:sz w:val="18"/>
                <w:szCs w:val="18"/>
                <w:lang w:val="zh-CN" w:eastAsia="sv-SE"/>
              </w:rPr>
            </w:pPr>
          </w:p>
        </w:tc>
        <w:tc>
          <w:tcPr>
            <w:tcW w:w="525" w:type="pct"/>
            <w:tcBorders>
              <w:top w:val="single" w:sz="4" w:space="0" w:color="auto"/>
              <w:left w:val="single" w:sz="4" w:space="0" w:color="auto"/>
              <w:bottom w:val="single" w:sz="4" w:space="0" w:color="auto"/>
              <w:right w:val="single" w:sz="4" w:space="0" w:color="auto"/>
            </w:tcBorders>
          </w:tcPr>
          <w:p w14:paraId="47FD16A1" w14:textId="77777777" w:rsidR="0093412A" w:rsidRPr="00BE3EFA" w:rsidRDefault="0093412A">
            <w:pPr>
              <w:pStyle w:val="TAC"/>
              <w:rPr>
                <w:rFonts w:eastAsiaTheme="minorEastAsia" w:cs="Arial"/>
                <w:b/>
                <w:bCs/>
                <w:szCs w:val="18"/>
              </w:rPr>
            </w:pPr>
            <w:r w:rsidRPr="00BE3EFA">
              <w:rPr>
                <w:rFonts w:eastAsia="新細明體" w:cs="Arial"/>
                <w:b/>
                <w:bCs/>
                <w:szCs w:val="18"/>
                <w:lang w:eastAsia="zh-TW"/>
              </w:rPr>
              <w:t>4</w:t>
            </w:r>
            <w:r w:rsidRPr="00BE3EFA">
              <w:rPr>
                <w:rFonts w:eastAsiaTheme="minorEastAsia" w:cs="Arial"/>
                <w:b/>
                <w:bCs/>
                <w:szCs w:val="18"/>
              </w:rPr>
              <w:t>.0/swap</w:t>
            </w:r>
          </w:p>
        </w:tc>
        <w:tc>
          <w:tcPr>
            <w:tcW w:w="525" w:type="pct"/>
            <w:tcBorders>
              <w:top w:val="single" w:sz="4" w:space="0" w:color="auto"/>
              <w:left w:val="single" w:sz="4" w:space="0" w:color="auto"/>
              <w:bottom w:val="single" w:sz="4" w:space="0" w:color="auto"/>
              <w:right w:val="single" w:sz="4" w:space="0" w:color="auto"/>
            </w:tcBorders>
          </w:tcPr>
          <w:p w14:paraId="5359ECB7" w14:textId="77777777" w:rsidR="0093412A" w:rsidRPr="00BE3EFA" w:rsidRDefault="0093412A">
            <w:pPr>
              <w:pStyle w:val="TAC"/>
              <w:rPr>
                <w:rFonts w:eastAsiaTheme="minorEastAsia" w:cs="Arial"/>
                <w:b/>
                <w:bCs/>
                <w:szCs w:val="18"/>
              </w:rPr>
            </w:pPr>
            <w:r w:rsidRPr="00BE3EFA">
              <w:rPr>
                <w:rFonts w:eastAsia="新細明體" w:cs="Arial"/>
                <w:b/>
                <w:bCs/>
                <w:szCs w:val="18"/>
                <w:lang w:eastAsia="zh-TW"/>
              </w:rPr>
              <w:t>3</w:t>
            </w:r>
            <w:r w:rsidRPr="00BE3EFA">
              <w:rPr>
                <w:rFonts w:eastAsiaTheme="minorEastAsia" w:cs="Arial"/>
                <w:b/>
                <w:bCs/>
                <w:szCs w:val="18"/>
              </w:rPr>
              <w:t>.4/swap</w:t>
            </w:r>
          </w:p>
        </w:tc>
        <w:tc>
          <w:tcPr>
            <w:tcW w:w="557" w:type="pct"/>
            <w:tcBorders>
              <w:top w:val="single" w:sz="4" w:space="0" w:color="auto"/>
              <w:left w:val="single" w:sz="4" w:space="0" w:color="auto"/>
              <w:bottom w:val="single" w:sz="4" w:space="0" w:color="auto"/>
              <w:right w:val="single" w:sz="4" w:space="0" w:color="auto"/>
            </w:tcBorders>
          </w:tcPr>
          <w:p w14:paraId="3BDB029F" w14:textId="77777777" w:rsidR="0093412A" w:rsidRPr="00BE3EFA" w:rsidRDefault="0093412A">
            <w:pPr>
              <w:pStyle w:val="TAC"/>
              <w:rPr>
                <w:rFonts w:eastAsia="新細明體" w:cs="Arial"/>
                <w:b/>
                <w:bCs/>
                <w:szCs w:val="18"/>
                <w:lang w:eastAsia="zh-TW"/>
              </w:rPr>
            </w:pPr>
            <w:r w:rsidRPr="00BE3EFA">
              <w:rPr>
                <w:rFonts w:eastAsia="新細明體" w:cs="Arial"/>
                <w:b/>
                <w:bCs/>
                <w:szCs w:val="18"/>
                <w:lang w:eastAsia="zh-TW"/>
              </w:rPr>
              <w:t>22.2</w:t>
            </w:r>
          </w:p>
        </w:tc>
        <w:tc>
          <w:tcPr>
            <w:tcW w:w="405" w:type="pct"/>
            <w:tcBorders>
              <w:top w:val="single" w:sz="4" w:space="0" w:color="auto"/>
              <w:left w:val="single" w:sz="4" w:space="0" w:color="auto"/>
              <w:bottom w:val="single" w:sz="4" w:space="0" w:color="auto"/>
              <w:right w:val="single" w:sz="4" w:space="0" w:color="auto"/>
            </w:tcBorders>
          </w:tcPr>
          <w:p w14:paraId="5C0054F1" w14:textId="77777777" w:rsidR="0093412A" w:rsidRPr="00BE3EFA" w:rsidRDefault="0093412A">
            <w:pPr>
              <w:pStyle w:val="TAC"/>
              <w:rPr>
                <w:rFonts w:eastAsia="新細明體" w:cs="Arial"/>
                <w:b/>
                <w:bCs/>
                <w:szCs w:val="18"/>
                <w:lang w:eastAsia="zh-TW"/>
              </w:rPr>
            </w:pPr>
            <w:r w:rsidRPr="00BE3EFA">
              <w:rPr>
                <w:rFonts w:eastAsia="新細明體" w:cs="Arial"/>
                <w:b/>
                <w:bCs/>
                <w:szCs w:val="18"/>
                <w:lang w:eastAsia="zh-TW"/>
              </w:rPr>
              <w:t>4</w:t>
            </w:r>
          </w:p>
        </w:tc>
      </w:tr>
      <w:tr w:rsidR="0093412A" w14:paraId="3ADF1664" w14:textId="77777777" w:rsidTr="00CB7267">
        <w:trPr>
          <w:trHeight w:val="187"/>
          <w:jc w:val="center"/>
        </w:trPr>
        <w:tc>
          <w:tcPr>
            <w:tcW w:w="742" w:type="pct"/>
            <w:vMerge/>
            <w:tcBorders>
              <w:left w:val="single" w:sz="4" w:space="0" w:color="auto"/>
              <w:right w:val="single" w:sz="4" w:space="0" w:color="auto"/>
            </w:tcBorders>
            <w:vAlign w:val="center"/>
          </w:tcPr>
          <w:p w14:paraId="6A0B9803" w14:textId="77777777" w:rsidR="0093412A" w:rsidRDefault="0093412A">
            <w:pPr>
              <w:spacing w:after="0"/>
              <w:rPr>
                <w:rFonts w:ascii="Arial" w:hAnsi="Arial" w:cs="Arial"/>
                <w:sz w:val="18"/>
                <w:szCs w:val="18"/>
                <w:lang w:eastAsia="sv-SE"/>
              </w:rPr>
            </w:pPr>
          </w:p>
        </w:tc>
        <w:tc>
          <w:tcPr>
            <w:tcW w:w="661" w:type="pct"/>
            <w:vMerge/>
            <w:tcBorders>
              <w:top w:val="single" w:sz="4" w:space="0" w:color="auto"/>
              <w:left w:val="single" w:sz="4" w:space="0" w:color="auto"/>
              <w:bottom w:val="single" w:sz="4" w:space="0" w:color="auto"/>
              <w:right w:val="single" w:sz="4" w:space="0" w:color="auto"/>
            </w:tcBorders>
            <w:vAlign w:val="center"/>
          </w:tcPr>
          <w:p w14:paraId="59D38F1E" w14:textId="77777777" w:rsidR="0093412A" w:rsidRDefault="0093412A">
            <w:pPr>
              <w:spacing w:after="0"/>
              <w:rPr>
                <w:rFonts w:ascii="Arial" w:hAnsi="Arial" w:cs="Arial"/>
                <w:sz w:val="18"/>
                <w:szCs w:val="18"/>
                <w:lang w:val="zh-CN" w:eastAsia="sv-SE"/>
              </w:rPr>
            </w:pPr>
          </w:p>
        </w:tc>
        <w:tc>
          <w:tcPr>
            <w:tcW w:w="628" w:type="pct"/>
            <w:vMerge/>
            <w:tcBorders>
              <w:top w:val="single" w:sz="4" w:space="0" w:color="auto"/>
              <w:left w:val="single" w:sz="4" w:space="0" w:color="auto"/>
              <w:bottom w:val="single" w:sz="4" w:space="0" w:color="auto"/>
              <w:right w:val="single" w:sz="4" w:space="0" w:color="auto"/>
            </w:tcBorders>
            <w:vAlign w:val="center"/>
          </w:tcPr>
          <w:p w14:paraId="24265E8C" w14:textId="77777777" w:rsidR="0093412A" w:rsidRDefault="0093412A">
            <w:pPr>
              <w:spacing w:after="0"/>
              <w:rPr>
                <w:rFonts w:ascii="Arial" w:eastAsiaTheme="minorEastAsia" w:hAnsi="Arial" w:cs="Arial"/>
                <w:sz w:val="18"/>
                <w:szCs w:val="18"/>
                <w:lang w:val="zh-CN"/>
              </w:rPr>
            </w:pPr>
          </w:p>
        </w:tc>
        <w:tc>
          <w:tcPr>
            <w:tcW w:w="383" w:type="pct"/>
            <w:tcBorders>
              <w:top w:val="single" w:sz="4" w:space="0" w:color="auto"/>
              <w:left w:val="single" w:sz="4" w:space="0" w:color="auto"/>
              <w:bottom w:val="single" w:sz="4" w:space="0" w:color="auto"/>
              <w:right w:val="single" w:sz="4" w:space="0" w:color="auto"/>
            </w:tcBorders>
          </w:tcPr>
          <w:p w14:paraId="6F05E2DE" w14:textId="77777777" w:rsidR="0093412A" w:rsidRPr="00D412EA" w:rsidRDefault="0093412A">
            <w:pPr>
              <w:pStyle w:val="TAC"/>
              <w:rPr>
                <w:rFonts w:cs="Arial"/>
                <w:szCs w:val="18"/>
                <w:lang w:eastAsia="sv-SE"/>
              </w:rPr>
            </w:pPr>
            <w:proofErr w:type="spellStart"/>
            <w:r w:rsidRPr="00D412EA">
              <w:rPr>
                <w:rFonts w:cs="Arial" w:hint="eastAsia"/>
                <w:szCs w:val="18"/>
                <w:lang w:eastAsia="sv-SE"/>
              </w:rPr>
              <w:t>Wgap</w:t>
            </w:r>
            <w:proofErr w:type="spellEnd"/>
            <w:r w:rsidRPr="00D412EA">
              <w:rPr>
                <w:rFonts w:cs="Arial" w:hint="eastAsia"/>
                <w:szCs w:val="18"/>
                <w:lang w:eastAsia="sv-SE"/>
              </w:rPr>
              <w:t xml:space="preserve"> = [10 </w:t>
            </w:r>
            <w:proofErr w:type="gramStart"/>
            <w:r w:rsidRPr="00BE3EFA">
              <w:rPr>
                <w:rFonts w:cs="Arial"/>
                <w:szCs w:val="18"/>
                <w:lang w:eastAsia="sv-SE"/>
              </w:rPr>
              <w:t>( 20</w:t>
            </w:r>
            <w:proofErr w:type="gramEnd"/>
            <w:r w:rsidRPr="00D412EA">
              <w:rPr>
                <w:rFonts w:cs="Arial" w:hint="eastAsia"/>
                <w:szCs w:val="18"/>
                <w:lang w:eastAsia="sv-SE"/>
              </w:rPr>
              <w:t>]</w:t>
            </w:r>
          </w:p>
        </w:tc>
        <w:tc>
          <w:tcPr>
            <w:tcW w:w="574" w:type="pct"/>
            <w:tcBorders>
              <w:top w:val="single" w:sz="4" w:space="0" w:color="auto"/>
              <w:left w:val="single" w:sz="4" w:space="0" w:color="auto"/>
              <w:bottom w:val="single" w:sz="4" w:space="0" w:color="auto"/>
              <w:right w:val="single" w:sz="4" w:space="0" w:color="auto"/>
            </w:tcBorders>
          </w:tcPr>
          <w:p w14:paraId="4FDD5FD3" w14:textId="77777777" w:rsidR="0093412A" w:rsidRPr="00D412EA" w:rsidRDefault="0093412A">
            <w:pPr>
              <w:pStyle w:val="TAC"/>
              <w:rPr>
                <w:rFonts w:cs="Arial"/>
                <w:szCs w:val="18"/>
                <w:lang w:eastAsia="sv-SE"/>
              </w:rPr>
            </w:pPr>
            <w:r w:rsidRPr="00D412EA">
              <w:rPr>
                <w:rFonts w:cs="Arial" w:hint="eastAsia"/>
                <w:szCs w:val="18"/>
                <w:lang w:eastAsia="sv-SE"/>
              </w:rPr>
              <w:t>25</w:t>
            </w:r>
          </w:p>
        </w:tc>
        <w:tc>
          <w:tcPr>
            <w:tcW w:w="525" w:type="pct"/>
            <w:tcBorders>
              <w:top w:val="single" w:sz="4" w:space="0" w:color="auto"/>
              <w:left w:val="single" w:sz="4" w:space="0" w:color="auto"/>
              <w:bottom w:val="single" w:sz="4" w:space="0" w:color="auto"/>
              <w:right w:val="single" w:sz="4" w:space="0" w:color="auto"/>
            </w:tcBorders>
          </w:tcPr>
          <w:p w14:paraId="7AB2012F" w14:textId="77777777" w:rsidR="0093412A" w:rsidRPr="00D412EA" w:rsidRDefault="0093412A">
            <w:pPr>
              <w:pStyle w:val="TAC"/>
              <w:rPr>
                <w:rFonts w:eastAsia="新細明體" w:cs="Arial"/>
                <w:szCs w:val="18"/>
                <w:lang w:eastAsia="zh-TW"/>
              </w:rPr>
            </w:pPr>
            <w:r w:rsidRPr="00D412EA">
              <w:rPr>
                <w:rFonts w:eastAsia="新細明體" w:cs="Arial" w:hint="eastAsia"/>
                <w:szCs w:val="18"/>
                <w:lang w:eastAsia="zh-TW"/>
              </w:rPr>
              <w:t>0</w:t>
            </w:r>
          </w:p>
        </w:tc>
        <w:tc>
          <w:tcPr>
            <w:tcW w:w="525" w:type="pct"/>
            <w:tcBorders>
              <w:top w:val="single" w:sz="4" w:space="0" w:color="auto"/>
              <w:left w:val="single" w:sz="4" w:space="0" w:color="auto"/>
              <w:bottom w:val="single" w:sz="4" w:space="0" w:color="auto"/>
              <w:right w:val="single" w:sz="4" w:space="0" w:color="auto"/>
            </w:tcBorders>
          </w:tcPr>
          <w:p w14:paraId="19E4589F" w14:textId="77777777" w:rsidR="0093412A" w:rsidRPr="00D412EA" w:rsidRDefault="0093412A">
            <w:pPr>
              <w:pStyle w:val="TAC"/>
              <w:rPr>
                <w:rFonts w:cs="Arial"/>
                <w:szCs w:val="18"/>
                <w:lang w:eastAsia="sv-SE"/>
              </w:rPr>
            </w:pPr>
            <w:r w:rsidRPr="00D412EA">
              <w:rPr>
                <w:rFonts w:cs="Arial" w:hint="eastAsia"/>
                <w:szCs w:val="18"/>
                <w:lang w:eastAsia="sv-SE"/>
              </w:rPr>
              <w:t>0</w:t>
            </w:r>
          </w:p>
        </w:tc>
        <w:tc>
          <w:tcPr>
            <w:tcW w:w="557" w:type="pct"/>
            <w:tcBorders>
              <w:top w:val="single" w:sz="4" w:space="0" w:color="auto"/>
              <w:left w:val="single" w:sz="4" w:space="0" w:color="auto"/>
              <w:bottom w:val="single" w:sz="4" w:space="0" w:color="auto"/>
              <w:right w:val="single" w:sz="4" w:space="0" w:color="auto"/>
            </w:tcBorders>
          </w:tcPr>
          <w:p w14:paraId="682878A4" w14:textId="77777777" w:rsidR="0093412A" w:rsidRPr="00D412EA" w:rsidRDefault="0093412A">
            <w:pPr>
              <w:pStyle w:val="TAC"/>
              <w:rPr>
                <w:rFonts w:cs="Arial"/>
                <w:szCs w:val="18"/>
                <w:lang w:eastAsia="sv-SE"/>
              </w:rPr>
            </w:pPr>
          </w:p>
        </w:tc>
        <w:tc>
          <w:tcPr>
            <w:tcW w:w="405" w:type="pct"/>
            <w:tcBorders>
              <w:top w:val="single" w:sz="4" w:space="0" w:color="auto"/>
              <w:left w:val="single" w:sz="4" w:space="0" w:color="auto"/>
              <w:bottom w:val="single" w:sz="4" w:space="0" w:color="auto"/>
              <w:right w:val="single" w:sz="4" w:space="0" w:color="auto"/>
            </w:tcBorders>
          </w:tcPr>
          <w:p w14:paraId="73A92436" w14:textId="77777777" w:rsidR="0093412A" w:rsidRPr="00D412EA" w:rsidRDefault="0093412A">
            <w:pPr>
              <w:pStyle w:val="TAC"/>
              <w:rPr>
                <w:rFonts w:cs="Arial"/>
                <w:szCs w:val="18"/>
                <w:lang w:eastAsia="sv-SE"/>
              </w:rPr>
            </w:pPr>
          </w:p>
        </w:tc>
      </w:tr>
      <w:tr w:rsidR="0093412A" w14:paraId="6E41A4FE" w14:textId="77777777" w:rsidTr="00CB7267">
        <w:trPr>
          <w:trHeight w:val="187"/>
          <w:jc w:val="center"/>
        </w:trPr>
        <w:tc>
          <w:tcPr>
            <w:tcW w:w="742" w:type="pct"/>
            <w:vMerge/>
            <w:tcBorders>
              <w:left w:val="single" w:sz="4" w:space="0" w:color="auto"/>
              <w:right w:val="single" w:sz="4" w:space="0" w:color="auto"/>
            </w:tcBorders>
            <w:vAlign w:val="center"/>
          </w:tcPr>
          <w:p w14:paraId="1B6ACE07" w14:textId="77777777" w:rsidR="0093412A" w:rsidRDefault="0093412A">
            <w:pPr>
              <w:spacing w:after="0"/>
              <w:rPr>
                <w:rFonts w:ascii="Arial" w:hAnsi="Arial" w:cs="Arial"/>
                <w:sz w:val="18"/>
                <w:szCs w:val="18"/>
                <w:lang w:eastAsia="sv-SE"/>
              </w:rPr>
            </w:pPr>
          </w:p>
        </w:tc>
        <w:tc>
          <w:tcPr>
            <w:tcW w:w="661" w:type="pct"/>
            <w:vMerge w:val="restart"/>
            <w:tcBorders>
              <w:top w:val="single" w:sz="4" w:space="0" w:color="auto"/>
              <w:left w:val="single" w:sz="4" w:space="0" w:color="auto"/>
              <w:bottom w:val="single" w:sz="4" w:space="0" w:color="auto"/>
              <w:right w:val="single" w:sz="4" w:space="0" w:color="auto"/>
            </w:tcBorders>
          </w:tcPr>
          <w:p w14:paraId="6B6E91E5" w14:textId="77777777" w:rsidR="0093412A" w:rsidRDefault="0093412A">
            <w:pPr>
              <w:pStyle w:val="TAC"/>
              <w:rPr>
                <w:rFonts w:cs="Arial"/>
                <w:szCs w:val="18"/>
                <w:lang w:eastAsia="sv-SE"/>
              </w:rPr>
            </w:pPr>
            <w:r>
              <w:rPr>
                <w:rFonts w:cs="Arial" w:hint="eastAsia"/>
                <w:szCs w:val="18"/>
                <w:lang w:eastAsia="sv-SE"/>
              </w:rPr>
              <w:t>40MHz + 5MHz</w:t>
            </w:r>
          </w:p>
        </w:tc>
        <w:tc>
          <w:tcPr>
            <w:tcW w:w="628" w:type="pct"/>
            <w:vMerge/>
            <w:tcBorders>
              <w:top w:val="single" w:sz="4" w:space="0" w:color="auto"/>
              <w:left w:val="single" w:sz="4" w:space="0" w:color="auto"/>
              <w:bottom w:val="single" w:sz="4" w:space="0" w:color="auto"/>
              <w:right w:val="single" w:sz="4" w:space="0" w:color="auto"/>
            </w:tcBorders>
            <w:vAlign w:val="center"/>
          </w:tcPr>
          <w:p w14:paraId="0BDFF69B" w14:textId="77777777" w:rsidR="0093412A" w:rsidRDefault="0093412A">
            <w:pPr>
              <w:spacing w:after="0"/>
              <w:rPr>
                <w:rFonts w:ascii="Arial" w:eastAsiaTheme="minorEastAsia" w:hAnsi="Arial" w:cs="Arial"/>
                <w:sz w:val="18"/>
                <w:szCs w:val="18"/>
                <w:lang w:val="zh-CN"/>
              </w:rPr>
            </w:pPr>
          </w:p>
        </w:tc>
        <w:tc>
          <w:tcPr>
            <w:tcW w:w="383" w:type="pct"/>
            <w:vMerge w:val="restart"/>
            <w:tcBorders>
              <w:top w:val="single" w:sz="4" w:space="0" w:color="auto"/>
              <w:left w:val="single" w:sz="4" w:space="0" w:color="auto"/>
              <w:bottom w:val="single" w:sz="4" w:space="0" w:color="auto"/>
              <w:right w:val="single" w:sz="4" w:space="0" w:color="auto"/>
            </w:tcBorders>
          </w:tcPr>
          <w:p w14:paraId="2A0447E4" w14:textId="77777777" w:rsidR="0093412A" w:rsidRPr="00D412EA" w:rsidRDefault="0093412A">
            <w:pPr>
              <w:pStyle w:val="TAC"/>
              <w:rPr>
                <w:rFonts w:cs="Arial"/>
                <w:szCs w:val="18"/>
                <w:lang w:eastAsia="sv-SE"/>
              </w:rPr>
            </w:pPr>
            <w:proofErr w:type="spellStart"/>
            <w:r w:rsidRPr="00D412EA">
              <w:rPr>
                <w:rFonts w:cs="Arial" w:hint="eastAsia"/>
                <w:szCs w:val="18"/>
                <w:lang w:eastAsia="sv-SE"/>
              </w:rPr>
              <w:t>Wgap</w:t>
            </w:r>
            <w:proofErr w:type="spellEnd"/>
            <w:r w:rsidRPr="00D412EA">
              <w:rPr>
                <w:rFonts w:cs="Arial" w:hint="eastAsia"/>
                <w:szCs w:val="18"/>
                <w:lang w:eastAsia="sv-SE"/>
              </w:rPr>
              <w:t xml:space="preserve"> = 20.0</w:t>
            </w:r>
          </w:p>
        </w:tc>
        <w:tc>
          <w:tcPr>
            <w:tcW w:w="574" w:type="pct"/>
            <w:vMerge w:val="restart"/>
            <w:tcBorders>
              <w:top w:val="single" w:sz="4" w:space="0" w:color="auto"/>
              <w:left w:val="single" w:sz="4" w:space="0" w:color="auto"/>
              <w:bottom w:val="single" w:sz="4" w:space="0" w:color="auto"/>
              <w:right w:val="single" w:sz="4" w:space="0" w:color="auto"/>
            </w:tcBorders>
          </w:tcPr>
          <w:p w14:paraId="0146B66C" w14:textId="77777777" w:rsidR="0093412A" w:rsidRPr="00D412EA" w:rsidRDefault="0093412A">
            <w:pPr>
              <w:pStyle w:val="TAC"/>
              <w:rPr>
                <w:rFonts w:cs="Arial"/>
                <w:szCs w:val="18"/>
                <w:lang w:eastAsia="sv-SE"/>
              </w:rPr>
            </w:pPr>
            <w:r w:rsidRPr="00D412EA">
              <w:rPr>
                <w:rFonts w:cs="Arial" w:hint="eastAsia"/>
                <w:szCs w:val="18"/>
                <w:lang w:eastAsia="sv-SE"/>
              </w:rPr>
              <w:t>40 (</w:t>
            </w:r>
            <w:proofErr w:type="spellStart"/>
            <w:r w:rsidRPr="00D412EA">
              <w:rPr>
                <w:rFonts w:cs="Arial" w:hint="eastAsia"/>
                <w:szCs w:val="18"/>
                <w:lang w:eastAsia="sv-SE"/>
              </w:rPr>
              <w:t>RBstart</w:t>
            </w:r>
            <w:proofErr w:type="spellEnd"/>
            <w:r w:rsidRPr="00D412EA">
              <w:rPr>
                <w:rFonts w:cs="Arial" w:hint="eastAsia"/>
                <w:szCs w:val="18"/>
                <w:lang w:eastAsia="sv-SE"/>
              </w:rPr>
              <w:t xml:space="preserve"> = 176)</w:t>
            </w:r>
          </w:p>
        </w:tc>
        <w:tc>
          <w:tcPr>
            <w:tcW w:w="525" w:type="pct"/>
            <w:tcBorders>
              <w:top w:val="single" w:sz="4" w:space="0" w:color="auto"/>
              <w:left w:val="single" w:sz="4" w:space="0" w:color="auto"/>
              <w:bottom w:val="single" w:sz="4" w:space="0" w:color="auto"/>
              <w:right w:val="single" w:sz="4" w:space="0" w:color="auto"/>
            </w:tcBorders>
          </w:tcPr>
          <w:p w14:paraId="10D0F061" w14:textId="77777777" w:rsidR="0093412A" w:rsidRPr="00D412EA" w:rsidRDefault="0093412A">
            <w:pPr>
              <w:pStyle w:val="TAC"/>
              <w:rPr>
                <w:rFonts w:eastAsia="新細明體" w:cs="Arial"/>
                <w:szCs w:val="18"/>
                <w:lang w:eastAsia="zh-TW"/>
              </w:rPr>
            </w:pPr>
            <w:r w:rsidRPr="00D412EA">
              <w:rPr>
                <w:rFonts w:eastAsia="新細明體" w:cs="Arial" w:hint="eastAsia"/>
                <w:szCs w:val="18"/>
                <w:lang w:eastAsia="zh-TW"/>
              </w:rPr>
              <w:t>6.5</w:t>
            </w:r>
          </w:p>
        </w:tc>
        <w:tc>
          <w:tcPr>
            <w:tcW w:w="525" w:type="pct"/>
            <w:tcBorders>
              <w:top w:val="single" w:sz="4" w:space="0" w:color="auto"/>
              <w:left w:val="single" w:sz="4" w:space="0" w:color="auto"/>
              <w:bottom w:val="single" w:sz="4" w:space="0" w:color="auto"/>
              <w:right w:val="single" w:sz="4" w:space="0" w:color="auto"/>
            </w:tcBorders>
          </w:tcPr>
          <w:p w14:paraId="3AA273FC" w14:textId="77777777" w:rsidR="0093412A" w:rsidRPr="00D412EA" w:rsidRDefault="0093412A">
            <w:pPr>
              <w:pStyle w:val="TAC"/>
              <w:rPr>
                <w:rFonts w:cs="Arial"/>
                <w:szCs w:val="18"/>
                <w:lang w:eastAsia="sv-SE"/>
              </w:rPr>
            </w:pPr>
            <w:r w:rsidRPr="00D412EA">
              <w:rPr>
                <w:rFonts w:cs="Arial" w:hint="eastAsia"/>
                <w:szCs w:val="18"/>
                <w:lang w:eastAsia="sv-SE"/>
              </w:rPr>
              <w:t>24.9</w:t>
            </w:r>
          </w:p>
        </w:tc>
        <w:tc>
          <w:tcPr>
            <w:tcW w:w="557" w:type="pct"/>
            <w:tcBorders>
              <w:top w:val="single" w:sz="4" w:space="0" w:color="auto"/>
              <w:left w:val="single" w:sz="4" w:space="0" w:color="auto"/>
              <w:bottom w:val="single" w:sz="4" w:space="0" w:color="auto"/>
              <w:right w:val="single" w:sz="4" w:space="0" w:color="auto"/>
            </w:tcBorders>
          </w:tcPr>
          <w:p w14:paraId="0548591D" w14:textId="77777777" w:rsidR="0093412A" w:rsidRPr="00D412EA" w:rsidRDefault="0093412A">
            <w:pPr>
              <w:pStyle w:val="TAC"/>
              <w:rPr>
                <w:rFonts w:cs="Arial"/>
                <w:szCs w:val="18"/>
                <w:lang w:eastAsia="sv-SE"/>
              </w:rPr>
            </w:pPr>
            <w:r w:rsidRPr="00D412EA">
              <w:rPr>
                <w:rFonts w:eastAsia="新細明體" w:cs="Arial"/>
                <w:szCs w:val="18"/>
                <w:lang w:eastAsia="zh-TW"/>
              </w:rPr>
              <w:t>6.1</w:t>
            </w:r>
          </w:p>
        </w:tc>
        <w:tc>
          <w:tcPr>
            <w:tcW w:w="405" w:type="pct"/>
            <w:tcBorders>
              <w:top w:val="single" w:sz="4" w:space="0" w:color="auto"/>
              <w:left w:val="single" w:sz="4" w:space="0" w:color="auto"/>
              <w:bottom w:val="single" w:sz="4" w:space="0" w:color="auto"/>
              <w:right w:val="single" w:sz="4" w:space="0" w:color="auto"/>
            </w:tcBorders>
          </w:tcPr>
          <w:p w14:paraId="438F5F23" w14:textId="77777777" w:rsidR="0093412A" w:rsidRPr="00D412EA" w:rsidRDefault="0093412A">
            <w:pPr>
              <w:pStyle w:val="TAC"/>
              <w:rPr>
                <w:rFonts w:cs="Arial"/>
                <w:szCs w:val="18"/>
                <w:lang w:eastAsia="sv-SE"/>
              </w:rPr>
            </w:pPr>
            <w:r w:rsidRPr="00D412EA">
              <w:rPr>
                <w:rFonts w:eastAsia="新細明體" w:cs="Arial"/>
                <w:szCs w:val="18"/>
                <w:lang w:eastAsia="zh-TW"/>
              </w:rPr>
              <w:t>13.1</w:t>
            </w:r>
          </w:p>
        </w:tc>
      </w:tr>
      <w:tr w:rsidR="0093412A" w14:paraId="7BF3314F" w14:textId="77777777" w:rsidTr="00CB7267">
        <w:trPr>
          <w:trHeight w:val="187"/>
          <w:jc w:val="center"/>
        </w:trPr>
        <w:tc>
          <w:tcPr>
            <w:tcW w:w="742" w:type="pct"/>
            <w:vMerge/>
            <w:tcBorders>
              <w:left w:val="single" w:sz="4" w:space="0" w:color="auto"/>
              <w:right w:val="single" w:sz="4" w:space="0" w:color="auto"/>
            </w:tcBorders>
            <w:vAlign w:val="center"/>
          </w:tcPr>
          <w:p w14:paraId="676397F6" w14:textId="77777777" w:rsidR="0093412A" w:rsidRDefault="0093412A">
            <w:pPr>
              <w:spacing w:after="0"/>
              <w:rPr>
                <w:rFonts w:ascii="Arial" w:hAnsi="Arial" w:cs="Arial"/>
                <w:sz w:val="18"/>
                <w:szCs w:val="18"/>
                <w:lang w:eastAsia="sv-SE"/>
              </w:rPr>
            </w:pPr>
          </w:p>
        </w:tc>
        <w:tc>
          <w:tcPr>
            <w:tcW w:w="661" w:type="pct"/>
            <w:vMerge/>
            <w:tcBorders>
              <w:top w:val="single" w:sz="4" w:space="0" w:color="auto"/>
              <w:left w:val="single" w:sz="4" w:space="0" w:color="auto"/>
              <w:bottom w:val="single" w:sz="4" w:space="0" w:color="auto"/>
              <w:right w:val="single" w:sz="4" w:space="0" w:color="auto"/>
            </w:tcBorders>
            <w:vAlign w:val="center"/>
          </w:tcPr>
          <w:p w14:paraId="72C9A396" w14:textId="77777777" w:rsidR="0093412A" w:rsidRDefault="0093412A">
            <w:pPr>
              <w:spacing w:after="0"/>
              <w:rPr>
                <w:rFonts w:ascii="Arial" w:hAnsi="Arial" w:cs="Arial"/>
                <w:sz w:val="18"/>
                <w:szCs w:val="18"/>
                <w:lang w:val="zh-CN" w:eastAsia="sv-SE"/>
              </w:rPr>
            </w:pPr>
          </w:p>
        </w:tc>
        <w:tc>
          <w:tcPr>
            <w:tcW w:w="628" w:type="pct"/>
            <w:vMerge/>
            <w:tcBorders>
              <w:top w:val="single" w:sz="4" w:space="0" w:color="auto"/>
              <w:left w:val="single" w:sz="4" w:space="0" w:color="auto"/>
              <w:bottom w:val="single" w:sz="4" w:space="0" w:color="auto"/>
              <w:right w:val="single" w:sz="4" w:space="0" w:color="auto"/>
            </w:tcBorders>
            <w:vAlign w:val="center"/>
          </w:tcPr>
          <w:p w14:paraId="3C95AEEC" w14:textId="77777777" w:rsidR="0093412A" w:rsidRDefault="0093412A">
            <w:pPr>
              <w:spacing w:after="0"/>
              <w:rPr>
                <w:rFonts w:ascii="Arial" w:eastAsiaTheme="minorEastAsia" w:hAnsi="Arial" w:cs="Arial"/>
                <w:sz w:val="18"/>
                <w:szCs w:val="18"/>
                <w:lang w:val="zh-CN"/>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55647045" w14:textId="77777777" w:rsidR="0093412A" w:rsidRPr="00D412EA" w:rsidRDefault="0093412A">
            <w:pPr>
              <w:spacing w:after="0"/>
              <w:rPr>
                <w:rFonts w:ascii="Arial" w:hAnsi="Arial" w:cs="Arial"/>
                <w:sz w:val="18"/>
                <w:szCs w:val="18"/>
                <w:lang w:val="zh-CN" w:eastAsia="sv-SE"/>
              </w:rPr>
            </w:pPr>
          </w:p>
        </w:tc>
        <w:tc>
          <w:tcPr>
            <w:tcW w:w="574" w:type="pct"/>
            <w:vMerge/>
            <w:tcBorders>
              <w:top w:val="single" w:sz="4" w:space="0" w:color="auto"/>
              <w:left w:val="single" w:sz="4" w:space="0" w:color="auto"/>
              <w:bottom w:val="single" w:sz="4" w:space="0" w:color="auto"/>
              <w:right w:val="single" w:sz="4" w:space="0" w:color="auto"/>
            </w:tcBorders>
            <w:vAlign w:val="center"/>
          </w:tcPr>
          <w:p w14:paraId="0933ED6C" w14:textId="77777777" w:rsidR="0093412A" w:rsidRPr="00D412EA" w:rsidRDefault="0093412A">
            <w:pPr>
              <w:spacing w:after="0"/>
              <w:rPr>
                <w:rFonts w:ascii="Arial" w:hAnsi="Arial" w:cs="Arial"/>
                <w:sz w:val="18"/>
                <w:szCs w:val="18"/>
                <w:lang w:val="zh-CN" w:eastAsia="sv-SE"/>
              </w:rPr>
            </w:pPr>
          </w:p>
        </w:tc>
        <w:tc>
          <w:tcPr>
            <w:tcW w:w="525" w:type="pct"/>
            <w:tcBorders>
              <w:top w:val="single" w:sz="4" w:space="0" w:color="auto"/>
              <w:left w:val="single" w:sz="4" w:space="0" w:color="auto"/>
              <w:bottom w:val="single" w:sz="4" w:space="0" w:color="auto"/>
              <w:right w:val="single" w:sz="4" w:space="0" w:color="auto"/>
            </w:tcBorders>
          </w:tcPr>
          <w:p w14:paraId="2828005C" w14:textId="77777777" w:rsidR="0093412A" w:rsidRPr="00BE3EFA" w:rsidRDefault="0093412A">
            <w:pPr>
              <w:pStyle w:val="TAC"/>
              <w:rPr>
                <w:rFonts w:eastAsiaTheme="minorEastAsia" w:cs="Arial"/>
                <w:b/>
                <w:bCs/>
                <w:szCs w:val="18"/>
              </w:rPr>
            </w:pPr>
            <w:r w:rsidRPr="00BE3EFA">
              <w:rPr>
                <w:rFonts w:eastAsia="新細明體" w:cs="Arial"/>
                <w:b/>
                <w:bCs/>
                <w:szCs w:val="18"/>
                <w:lang w:eastAsia="zh-TW"/>
              </w:rPr>
              <w:t>2</w:t>
            </w:r>
            <w:r w:rsidRPr="00BE3EFA">
              <w:rPr>
                <w:rFonts w:eastAsiaTheme="minorEastAsia" w:cs="Arial"/>
                <w:b/>
                <w:bCs/>
                <w:szCs w:val="18"/>
              </w:rPr>
              <w:t>.2/swap</w:t>
            </w:r>
          </w:p>
        </w:tc>
        <w:tc>
          <w:tcPr>
            <w:tcW w:w="525" w:type="pct"/>
            <w:tcBorders>
              <w:top w:val="single" w:sz="4" w:space="0" w:color="auto"/>
              <w:left w:val="single" w:sz="4" w:space="0" w:color="auto"/>
              <w:bottom w:val="single" w:sz="4" w:space="0" w:color="auto"/>
              <w:right w:val="single" w:sz="4" w:space="0" w:color="auto"/>
            </w:tcBorders>
          </w:tcPr>
          <w:p w14:paraId="21A27EC6" w14:textId="77777777" w:rsidR="0093412A" w:rsidRPr="00BE3EFA" w:rsidRDefault="0093412A">
            <w:pPr>
              <w:pStyle w:val="TAC"/>
              <w:rPr>
                <w:rFonts w:eastAsiaTheme="minorEastAsia" w:cs="Arial"/>
                <w:b/>
                <w:bCs/>
                <w:szCs w:val="18"/>
              </w:rPr>
            </w:pPr>
            <w:r w:rsidRPr="00BE3EFA">
              <w:rPr>
                <w:rFonts w:eastAsia="新細明體" w:cs="Arial"/>
                <w:b/>
                <w:bCs/>
                <w:szCs w:val="18"/>
                <w:lang w:eastAsia="zh-TW"/>
              </w:rPr>
              <w:t>8</w:t>
            </w:r>
            <w:r w:rsidRPr="00BE3EFA">
              <w:rPr>
                <w:rFonts w:eastAsiaTheme="minorEastAsia" w:cs="Arial"/>
                <w:b/>
                <w:bCs/>
                <w:szCs w:val="18"/>
              </w:rPr>
              <w:t>/swap</w:t>
            </w:r>
          </w:p>
        </w:tc>
        <w:tc>
          <w:tcPr>
            <w:tcW w:w="557" w:type="pct"/>
            <w:tcBorders>
              <w:top w:val="single" w:sz="4" w:space="0" w:color="auto"/>
              <w:left w:val="single" w:sz="4" w:space="0" w:color="auto"/>
              <w:bottom w:val="single" w:sz="4" w:space="0" w:color="auto"/>
              <w:right w:val="single" w:sz="4" w:space="0" w:color="auto"/>
            </w:tcBorders>
          </w:tcPr>
          <w:p w14:paraId="71E631FE" w14:textId="77777777" w:rsidR="0093412A" w:rsidRPr="00BE3EFA" w:rsidRDefault="0093412A">
            <w:pPr>
              <w:pStyle w:val="TAC"/>
              <w:rPr>
                <w:rFonts w:eastAsia="新細明體" w:cs="Arial"/>
                <w:b/>
                <w:bCs/>
                <w:szCs w:val="18"/>
                <w:lang w:eastAsia="zh-TW"/>
              </w:rPr>
            </w:pPr>
            <w:r w:rsidRPr="00BE3EFA">
              <w:rPr>
                <w:rFonts w:eastAsia="新細明體" w:cs="Arial"/>
                <w:b/>
                <w:bCs/>
                <w:szCs w:val="18"/>
                <w:lang w:eastAsia="zh-TW"/>
              </w:rPr>
              <w:t>11.1</w:t>
            </w:r>
          </w:p>
        </w:tc>
        <w:tc>
          <w:tcPr>
            <w:tcW w:w="405" w:type="pct"/>
            <w:tcBorders>
              <w:top w:val="single" w:sz="4" w:space="0" w:color="auto"/>
              <w:left w:val="single" w:sz="4" w:space="0" w:color="auto"/>
              <w:bottom w:val="single" w:sz="4" w:space="0" w:color="auto"/>
              <w:right w:val="single" w:sz="4" w:space="0" w:color="auto"/>
            </w:tcBorders>
          </w:tcPr>
          <w:p w14:paraId="2718C2BA" w14:textId="77777777" w:rsidR="0093412A" w:rsidRPr="00BE3EFA" w:rsidRDefault="0093412A">
            <w:pPr>
              <w:pStyle w:val="TAC"/>
              <w:rPr>
                <w:rFonts w:eastAsia="新細明體" w:cs="Arial"/>
                <w:b/>
                <w:bCs/>
                <w:szCs w:val="18"/>
                <w:lang w:eastAsia="zh-TW"/>
              </w:rPr>
            </w:pPr>
            <w:r w:rsidRPr="00BE3EFA">
              <w:rPr>
                <w:rFonts w:eastAsia="新細明體" w:cs="Arial"/>
                <w:b/>
                <w:bCs/>
                <w:szCs w:val="18"/>
                <w:lang w:eastAsia="zh-TW"/>
              </w:rPr>
              <w:t>7.2</w:t>
            </w:r>
          </w:p>
        </w:tc>
      </w:tr>
      <w:tr w:rsidR="0093412A" w14:paraId="0CF62B59" w14:textId="77777777" w:rsidTr="00CB7267">
        <w:trPr>
          <w:trHeight w:val="187"/>
          <w:jc w:val="center"/>
        </w:trPr>
        <w:tc>
          <w:tcPr>
            <w:tcW w:w="742" w:type="pct"/>
            <w:vMerge/>
            <w:tcBorders>
              <w:left w:val="single" w:sz="4" w:space="0" w:color="auto"/>
              <w:right w:val="single" w:sz="4" w:space="0" w:color="auto"/>
            </w:tcBorders>
            <w:vAlign w:val="center"/>
          </w:tcPr>
          <w:p w14:paraId="3BB79870" w14:textId="77777777" w:rsidR="0093412A" w:rsidRDefault="0093412A">
            <w:pPr>
              <w:spacing w:after="0"/>
              <w:rPr>
                <w:rFonts w:ascii="Arial" w:hAnsi="Arial" w:cs="Arial"/>
                <w:sz w:val="18"/>
                <w:szCs w:val="18"/>
                <w:lang w:eastAsia="sv-SE"/>
              </w:rPr>
            </w:pPr>
            <w:bookmarkStart w:id="23" w:name="_Hlk194967284" w:colFirst="2" w:colLast="7"/>
          </w:p>
        </w:tc>
        <w:tc>
          <w:tcPr>
            <w:tcW w:w="661" w:type="pct"/>
            <w:vMerge w:val="restart"/>
            <w:tcBorders>
              <w:top w:val="single" w:sz="4" w:space="0" w:color="auto"/>
              <w:left w:val="single" w:sz="4" w:space="0" w:color="auto"/>
              <w:right w:val="single" w:sz="4" w:space="0" w:color="auto"/>
            </w:tcBorders>
          </w:tcPr>
          <w:p w14:paraId="0D5FDA88" w14:textId="77777777" w:rsidR="0093412A" w:rsidRDefault="0093412A">
            <w:pPr>
              <w:pStyle w:val="TAC"/>
              <w:rPr>
                <w:rFonts w:cs="Arial"/>
                <w:szCs w:val="18"/>
                <w:lang w:eastAsia="sv-SE"/>
              </w:rPr>
            </w:pPr>
            <w:r>
              <w:rPr>
                <w:rFonts w:cs="Arial" w:hint="eastAsia"/>
                <w:szCs w:val="18"/>
                <w:lang w:eastAsia="sv-SE"/>
              </w:rPr>
              <w:t>5MHz + 5MHz</w:t>
            </w:r>
          </w:p>
        </w:tc>
        <w:tc>
          <w:tcPr>
            <w:tcW w:w="628" w:type="pct"/>
            <w:tcBorders>
              <w:top w:val="single" w:sz="4" w:space="0" w:color="auto"/>
              <w:left w:val="single" w:sz="4" w:space="0" w:color="auto"/>
              <w:bottom w:val="single" w:sz="4" w:space="0" w:color="auto"/>
              <w:right w:val="single" w:sz="4" w:space="0" w:color="auto"/>
            </w:tcBorders>
          </w:tcPr>
          <w:p w14:paraId="314F3EB7" w14:textId="77777777" w:rsidR="0093412A" w:rsidRDefault="0093412A">
            <w:pPr>
              <w:pStyle w:val="TAC"/>
              <w:rPr>
                <w:rFonts w:eastAsiaTheme="minorEastAsia" w:cs="Arial"/>
                <w:szCs w:val="18"/>
              </w:rPr>
            </w:pPr>
            <w:proofErr w:type="spellStart"/>
            <w:r>
              <w:rPr>
                <w:rFonts w:eastAsia="新細明體" w:cs="Arial" w:hint="eastAsia"/>
                <w:szCs w:val="18"/>
                <w:lang w:eastAsia="zh-TW"/>
              </w:rPr>
              <w:t>S</w:t>
            </w:r>
            <w:r>
              <w:rPr>
                <w:rFonts w:eastAsiaTheme="minorEastAsia" w:cs="Arial" w:hint="eastAsia"/>
                <w:szCs w:val="18"/>
              </w:rPr>
              <w:t>preadtrum</w:t>
            </w:r>
            <w:proofErr w:type="spellEnd"/>
          </w:p>
        </w:tc>
        <w:tc>
          <w:tcPr>
            <w:tcW w:w="383" w:type="pct"/>
            <w:vMerge w:val="restart"/>
            <w:tcBorders>
              <w:top w:val="single" w:sz="4" w:space="0" w:color="auto"/>
              <w:left w:val="single" w:sz="4" w:space="0" w:color="auto"/>
              <w:right w:val="single" w:sz="4" w:space="0" w:color="auto"/>
            </w:tcBorders>
          </w:tcPr>
          <w:p w14:paraId="4825CBDF" w14:textId="77777777" w:rsidR="0093412A" w:rsidRDefault="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55.0</w:t>
            </w:r>
          </w:p>
        </w:tc>
        <w:tc>
          <w:tcPr>
            <w:tcW w:w="574" w:type="pct"/>
            <w:vMerge w:val="restart"/>
            <w:tcBorders>
              <w:top w:val="single" w:sz="4" w:space="0" w:color="auto"/>
              <w:left w:val="single" w:sz="4" w:space="0" w:color="auto"/>
              <w:right w:val="single" w:sz="4" w:space="0" w:color="auto"/>
            </w:tcBorders>
          </w:tcPr>
          <w:p w14:paraId="6D0AF83C" w14:textId="77777777" w:rsidR="0093412A" w:rsidRDefault="0093412A">
            <w:pPr>
              <w:pStyle w:val="TAC"/>
              <w:rPr>
                <w:rFonts w:cs="Arial"/>
                <w:szCs w:val="18"/>
                <w:lang w:eastAsia="sv-SE"/>
              </w:rPr>
            </w:pPr>
            <w:r>
              <w:rPr>
                <w:rFonts w:cs="Arial" w:hint="eastAsia"/>
                <w:szCs w:val="18"/>
                <w:lang w:eastAsia="sv-SE"/>
              </w:rPr>
              <w:t>10</w:t>
            </w:r>
          </w:p>
        </w:tc>
        <w:tc>
          <w:tcPr>
            <w:tcW w:w="525" w:type="pct"/>
            <w:tcBorders>
              <w:top w:val="single" w:sz="4" w:space="0" w:color="auto"/>
              <w:left w:val="single" w:sz="4" w:space="0" w:color="auto"/>
              <w:bottom w:val="single" w:sz="4" w:space="0" w:color="auto"/>
              <w:right w:val="single" w:sz="4" w:space="0" w:color="auto"/>
            </w:tcBorders>
          </w:tcPr>
          <w:p w14:paraId="58E207E9" w14:textId="77777777" w:rsidR="0093412A" w:rsidRDefault="0093412A">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0.9</w:t>
            </w:r>
          </w:p>
        </w:tc>
        <w:tc>
          <w:tcPr>
            <w:tcW w:w="525" w:type="pct"/>
            <w:tcBorders>
              <w:top w:val="single" w:sz="4" w:space="0" w:color="auto"/>
              <w:left w:val="single" w:sz="4" w:space="0" w:color="auto"/>
              <w:bottom w:val="single" w:sz="4" w:space="0" w:color="auto"/>
              <w:right w:val="single" w:sz="4" w:space="0" w:color="auto"/>
            </w:tcBorders>
          </w:tcPr>
          <w:p w14:paraId="7256680F" w14:textId="77777777" w:rsidR="0093412A" w:rsidRDefault="0093412A">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1.5</w:t>
            </w:r>
          </w:p>
        </w:tc>
        <w:tc>
          <w:tcPr>
            <w:tcW w:w="557" w:type="pct"/>
            <w:tcBorders>
              <w:top w:val="single" w:sz="4" w:space="0" w:color="auto"/>
              <w:left w:val="single" w:sz="4" w:space="0" w:color="auto"/>
              <w:bottom w:val="single" w:sz="4" w:space="0" w:color="auto"/>
              <w:right w:val="single" w:sz="4" w:space="0" w:color="auto"/>
            </w:tcBorders>
          </w:tcPr>
          <w:p w14:paraId="77E2EF4C" w14:textId="77777777" w:rsidR="0093412A" w:rsidRDefault="0093412A">
            <w:pPr>
              <w:pStyle w:val="TAC"/>
              <w:rPr>
                <w:rFonts w:eastAsia="新細明體" w:cs="Arial"/>
                <w:szCs w:val="18"/>
                <w:lang w:eastAsia="zh-TW"/>
              </w:rPr>
            </w:pPr>
            <w:r>
              <w:rPr>
                <w:rFonts w:eastAsia="新細明體" w:cs="Arial" w:hint="eastAsia"/>
                <w:szCs w:val="18"/>
                <w:lang w:eastAsia="zh-TW"/>
              </w:rPr>
              <w:t>6</w:t>
            </w:r>
          </w:p>
        </w:tc>
        <w:tc>
          <w:tcPr>
            <w:tcW w:w="405" w:type="pct"/>
            <w:tcBorders>
              <w:top w:val="single" w:sz="4" w:space="0" w:color="auto"/>
              <w:left w:val="single" w:sz="4" w:space="0" w:color="auto"/>
              <w:bottom w:val="single" w:sz="4" w:space="0" w:color="auto"/>
              <w:right w:val="single" w:sz="4" w:space="0" w:color="auto"/>
            </w:tcBorders>
          </w:tcPr>
          <w:p w14:paraId="58032D85"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0.6</w:t>
            </w:r>
          </w:p>
        </w:tc>
      </w:tr>
      <w:bookmarkEnd w:id="23"/>
      <w:tr w:rsidR="0093412A" w14:paraId="6A172513" w14:textId="77777777" w:rsidTr="00CB7267">
        <w:trPr>
          <w:trHeight w:val="187"/>
          <w:jc w:val="center"/>
        </w:trPr>
        <w:tc>
          <w:tcPr>
            <w:tcW w:w="742" w:type="pct"/>
            <w:vMerge/>
            <w:tcBorders>
              <w:left w:val="single" w:sz="4" w:space="0" w:color="auto"/>
              <w:right w:val="single" w:sz="4" w:space="0" w:color="auto"/>
            </w:tcBorders>
            <w:vAlign w:val="center"/>
          </w:tcPr>
          <w:p w14:paraId="5AE9BB9D" w14:textId="77777777" w:rsidR="0093412A" w:rsidRDefault="0093412A">
            <w:pPr>
              <w:spacing w:after="0"/>
              <w:rPr>
                <w:rFonts w:ascii="Arial" w:hAnsi="Arial" w:cs="Arial"/>
                <w:sz w:val="18"/>
                <w:szCs w:val="18"/>
                <w:lang w:eastAsia="sv-SE"/>
              </w:rPr>
            </w:pPr>
          </w:p>
        </w:tc>
        <w:tc>
          <w:tcPr>
            <w:tcW w:w="661" w:type="pct"/>
            <w:vMerge/>
            <w:tcBorders>
              <w:left w:val="single" w:sz="4" w:space="0" w:color="auto"/>
              <w:right w:val="single" w:sz="4" w:space="0" w:color="auto"/>
            </w:tcBorders>
            <w:vAlign w:val="center"/>
          </w:tcPr>
          <w:p w14:paraId="53CF5E69" w14:textId="77777777" w:rsidR="0093412A" w:rsidRDefault="0093412A">
            <w:pPr>
              <w:spacing w:after="0"/>
              <w:rPr>
                <w:rFonts w:ascii="Arial" w:hAnsi="Arial" w:cs="Arial"/>
                <w:sz w:val="18"/>
                <w:szCs w:val="18"/>
                <w:lang w:val="zh-CN" w:eastAsia="sv-SE"/>
              </w:rPr>
            </w:pPr>
          </w:p>
        </w:tc>
        <w:tc>
          <w:tcPr>
            <w:tcW w:w="628" w:type="pct"/>
            <w:tcBorders>
              <w:top w:val="single" w:sz="4" w:space="0" w:color="auto"/>
              <w:left w:val="single" w:sz="4" w:space="0" w:color="auto"/>
              <w:bottom w:val="single" w:sz="4" w:space="0" w:color="auto"/>
              <w:right w:val="single" w:sz="4" w:space="0" w:color="auto"/>
            </w:tcBorders>
          </w:tcPr>
          <w:p w14:paraId="5565BCF5" w14:textId="77777777" w:rsidR="0093412A" w:rsidRDefault="0093412A">
            <w:pPr>
              <w:pStyle w:val="TAC"/>
              <w:rPr>
                <w:rFonts w:eastAsiaTheme="minorEastAsia" w:cs="Arial"/>
                <w:szCs w:val="18"/>
              </w:rPr>
            </w:pPr>
            <w:r>
              <w:rPr>
                <w:rFonts w:eastAsia="新細明體" w:cs="Arial" w:hint="eastAsia"/>
                <w:szCs w:val="18"/>
                <w:lang w:eastAsia="zh-TW"/>
              </w:rPr>
              <w:t>A</w:t>
            </w:r>
            <w:r>
              <w:rPr>
                <w:rFonts w:eastAsiaTheme="minorEastAsia" w:cs="Arial" w:hint="eastAsia"/>
                <w:szCs w:val="18"/>
              </w:rPr>
              <w:t>pple</w:t>
            </w:r>
          </w:p>
        </w:tc>
        <w:tc>
          <w:tcPr>
            <w:tcW w:w="383" w:type="pct"/>
            <w:vMerge/>
            <w:tcBorders>
              <w:left w:val="single" w:sz="4" w:space="0" w:color="auto"/>
              <w:right w:val="single" w:sz="4" w:space="0" w:color="auto"/>
            </w:tcBorders>
            <w:vAlign w:val="center"/>
          </w:tcPr>
          <w:p w14:paraId="3B0EE28A" w14:textId="77777777" w:rsidR="0093412A" w:rsidRDefault="0093412A">
            <w:pPr>
              <w:spacing w:after="0"/>
              <w:rPr>
                <w:rFonts w:ascii="Arial" w:hAnsi="Arial" w:cs="Arial"/>
                <w:sz w:val="18"/>
                <w:szCs w:val="18"/>
                <w:lang w:val="zh-CN" w:eastAsia="sv-SE"/>
              </w:rPr>
            </w:pPr>
          </w:p>
        </w:tc>
        <w:tc>
          <w:tcPr>
            <w:tcW w:w="574" w:type="pct"/>
            <w:vMerge/>
            <w:tcBorders>
              <w:left w:val="single" w:sz="4" w:space="0" w:color="auto"/>
              <w:right w:val="single" w:sz="4" w:space="0" w:color="auto"/>
            </w:tcBorders>
            <w:vAlign w:val="center"/>
          </w:tcPr>
          <w:p w14:paraId="45159250" w14:textId="77777777" w:rsidR="0093412A" w:rsidRDefault="0093412A">
            <w:pPr>
              <w:spacing w:after="0"/>
              <w:rPr>
                <w:rFonts w:ascii="Arial" w:hAnsi="Arial" w:cs="Arial"/>
                <w:sz w:val="18"/>
                <w:szCs w:val="18"/>
                <w:lang w:val="zh-CN" w:eastAsia="sv-SE"/>
              </w:rPr>
            </w:pPr>
          </w:p>
        </w:tc>
        <w:tc>
          <w:tcPr>
            <w:tcW w:w="525" w:type="pct"/>
            <w:tcBorders>
              <w:top w:val="single" w:sz="4" w:space="0" w:color="auto"/>
              <w:left w:val="single" w:sz="4" w:space="0" w:color="auto"/>
              <w:bottom w:val="single" w:sz="4" w:space="0" w:color="auto"/>
              <w:right w:val="single" w:sz="4" w:space="0" w:color="auto"/>
            </w:tcBorders>
          </w:tcPr>
          <w:p w14:paraId="679ADA28" w14:textId="77777777" w:rsidR="0093412A" w:rsidRDefault="0093412A">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2</w:t>
            </w:r>
          </w:p>
        </w:tc>
        <w:tc>
          <w:tcPr>
            <w:tcW w:w="525" w:type="pct"/>
            <w:tcBorders>
              <w:top w:val="single" w:sz="4" w:space="0" w:color="auto"/>
              <w:left w:val="single" w:sz="4" w:space="0" w:color="auto"/>
              <w:bottom w:val="single" w:sz="4" w:space="0" w:color="auto"/>
              <w:right w:val="single" w:sz="4" w:space="0" w:color="auto"/>
            </w:tcBorders>
          </w:tcPr>
          <w:p w14:paraId="3AB01B3B" w14:textId="77777777" w:rsidR="0093412A" w:rsidRDefault="0093412A">
            <w:pPr>
              <w:pStyle w:val="TAC"/>
              <w:rPr>
                <w:rFonts w:eastAsiaTheme="minorEastAsia" w:cs="Arial"/>
                <w:szCs w:val="18"/>
              </w:rPr>
            </w:pPr>
            <w:r>
              <w:rPr>
                <w:rFonts w:eastAsiaTheme="minorEastAsia" w:cs="Arial" w:hint="eastAsia"/>
                <w:szCs w:val="18"/>
              </w:rPr>
              <w:t>12.7</w:t>
            </w:r>
          </w:p>
        </w:tc>
        <w:tc>
          <w:tcPr>
            <w:tcW w:w="557" w:type="pct"/>
            <w:tcBorders>
              <w:top w:val="single" w:sz="4" w:space="0" w:color="auto"/>
              <w:left w:val="single" w:sz="4" w:space="0" w:color="auto"/>
              <w:bottom w:val="single" w:sz="4" w:space="0" w:color="auto"/>
              <w:right w:val="single" w:sz="4" w:space="0" w:color="auto"/>
            </w:tcBorders>
          </w:tcPr>
          <w:p w14:paraId="11117317"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2.9</w:t>
            </w:r>
          </w:p>
        </w:tc>
        <w:tc>
          <w:tcPr>
            <w:tcW w:w="405" w:type="pct"/>
            <w:tcBorders>
              <w:top w:val="single" w:sz="4" w:space="0" w:color="auto"/>
              <w:left w:val="single" w:sz="4" w:space="0" w:color="auto"/>
              <w:bottom w:val="single" w:sz="4" w:space="0" w:color="auto"/>
              <w:right w:val="single" w:sz="4" w:space="0" w:color="auto"/>
            </w:tcBorders>
          </w:tcPr>
          <w:p w14:paraId="6578E5DC"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w:t>
            </w:r>
          </w:p>
        </w:tc>
      </w:tr>
      <w:tr w:rsidR="0093412A" w14:paraId="6257C2A1" w14:textId="77777777" w:rsidTr="00CB7267">
        <w:trPr>
          <w:trHeight w:val="187"/>
          <w:jc w:val="center"/>
        </w:trPr>
        <w:tc>
          <w:tcPr>
            <w:tcW w:w="742" w:type="pct"/>
            <w:vMerge/>
            <w:tcBorders>
              <w:left w:val="single" w:sz="4" w:space="0" w:color="auto"/>
              <w:right w:val="single" w:sz="4" w:space="0" w:color="auto"/>
            </w:tcBorders>
          </w:tcPr>
          <w:p w14:paraId="14F64949" w14:textId="77777777" w:rsidR="0093412A" w:rsidRDefault="0093412A">
            <w:pPr>
              <w:pStyle w:val="TAC"/>
              <w:rPr>
                <w:rFonts w:cs="Arial"/>
                <w:szCs w:val="18"/>
                <w:lang w:eastAsia="sv-SE"/>
              </w:rPr>
            </w:pPr>
          </w:p>
        </w:tc>
        <w:tc>
          <w:tcPr>
            <w:tcW w:w="661" w:type="pct"/>
            <w:vMerge/>
            <w:tcBorders>
              <w:left w:val="single" w:sz="4" w:space="0" w:color="auto"/>
              <w:right w:val="single" w:sz="4" w:space="0" w:color="auto"/>
            </w:tcBorders>
          </w:tcPr>
          <w:p w14:paraId="476620E7" w14:textId="77777777" w:rsidR="0093412A" w:rsidRDefault="0093412A">
            <w:pPr>
              <w:pStyle w:val="TAC"/>
              <w:rPr>
                <w:rFonts w:cs="Arial"/>
                <w:szCs w:val="18"/>
                <w:lang w:eastAsia="sv-SE"/>
              </w:rPr>
            </w:pPr>
          </w:p>
        </w:tc>
        <w:tc>
          <w:tcPr>
            <w:tcW w:w="628" w:type="pct"/>
            <w:tcBorders>
              <w:top w:val="single" w:sz="4" w:space="0" w:color="auto"/>
              <w:left w:val="single" w:sz="4" w:space="0" w:color="auto"/>
              <w:bottom w:val="single" w:sz="4" w:space="0" w:color="auto"/>
              <w:right w:val="single" w:sz="4" w:space="0" w:color="auto"/>
            </w:tcBorders>
          </w:tcPr>
          <w:p w14:paraId="34091E47" w14:textId="39E61838" w:rsidR="0093412A" w:rsidRDefault="0093412A">
            <w:pPr>
              <w:pStyle w:val="TAC"/>
              <w:rPr>
                <w:rFonts w:eastAsia="新細明體" w:cs="Arial"/>
                <w:szCs w:val="18"/>
                <w:lang w:eastAsia="zh-TW"/>
              </w:rPr>
            </w:pPr>
            <w:r>
              <w:rPr>
                <w:rFonts w:eastAsia="新細明體" w:cs="Arial" w:hint="eastAsia"/>
                <w:szCs w:val="18"/>
                <w:lang w:eastAsia="zh-TW"/>
              </w:rPr>
              <w:t>S</w:t>
            </w:r>
            <w:r>
              <w:rPr>
                <w:rFonts w:eastAsia="新細明體" w:cs="Arial"/>
                <w:szCs w:val="18"/>
                <w:lang w:eastAsia="zh-TW"/>
              </w:rPr>
              <w:t>amsung</w:t>
            </w:r>
          </w:p>
        </w:tc>
        <w:tc>
          <w:tcPr>
            <w:tcW w:w="383" w:type="pct"/>
            <w:vMerge/>
            <w:tcBorders>
              <w:left w:val="single" w:sz="4" w:space="0" w:color="auto"/>
              <w:right w:val="single" w:sz="4" w:space="0" w:color="auto"/>
            </w:tcBorders>
          </w:tcPr>
          <w:p w14:paraId="5CDB53E5" w14:textId="77777777" w:rsidR="0093412A" w:rsidRDefault="0093412A">
            <w:pPr>
              <w:pStyle w:val="TAC"/>
              <w:rPr>
                <w:rFonts w:cs="Arial"/>
                <w:szCs w:val="18"/>
                <w:lang w:eastAsia="sv-SE"/>
              </w:rPr>
            </w:pPr>
          </w:p>
        </w:tc>
        <w:tc>
          <w:tcPr>
            <w:tcW w:w="574" w:type="pct"/>
            <w:vMerge/>
            <w:tcBorders>
              <w:left w:val="single" w:sz="4" w:space="0" w:color="auto"/>
              <w:right w:val="single" w:sz="4" w:space="0" w:color="auto"/>
            </w:tcBorders>
          </w:tcPr>
          <w:p w14:paraId="652E6AAE" w14:textId="77777777" w:rsidR="0093412A" w:rsidRDefault="0093412A">
            <w:pPr>
              <w:pStyle w:val="TAC"/>
              <w:rPr>
                <w:rFonts w:cs="Arial"/>
                <w:szCs w:val="18"/>
                <w:lang w:eastAsia="sv-SE"/>
              </w:rPr>
            </w:pPr>
          </w:p>
        </w:tc>
        <w:tc>
          <w:tcPr>
            <w:tcW w:w="525" w:type="pct"/>
            <w:tcBorders>
              <w:top w:val="single" w:sz="4" w:space="0" w:color="auto"/>
              <w:left w:val="single" w:sz="4" w:space="0" w:color="auto"/>
              <w:bottom w:val="single" w:sz="4" w:space="0" w:color="auto"/>
              <w:right w:val="single" w:sz="4" w:space="0" w:color="auto"/>
            </w:tcBorders>
          </w:tcPr>
          <w:p w14:paraId="40BF8408"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5.4</w:t>
            </w:r>
          </w:p>
        </w:tc>
        <w:tc>
          <w:tcPr>
            <w:tcW w:w="525" w:type="pct"/>
            <w:tcBorders>
              <w:top w:val="single" w:sz="4" w:space="0" w:color="auto"/>
              <w:left w:val="single" w:sz="4" w:space="0" w:color="auto"/>
              <w:bottom w:val="single" w:sz="4" w:space="0" w:color="auto"/>
              <w:right w:val="single" w:sz="4" w:space="0" w:color="auto"/>
            </w:tcBorders>
          </w:tcPr>
          <w:p w14:paraId="0E38F330" w14:textId="77777777" w:rsidR="0093412A" w:rsidRDefault="0093412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5.9</w:t>
            </w:r>
          </w:p>
        </w:tc>
        <w:tc>
          <w:tcPr>
            <w:tcW w:w="557" w:type="pct"/>
            <w:tcBorders>
              <w:top w:val="single" w:sz="4" w:space="0" w:color="auto"/>
              <w:left w:val="single" w:sz="4" w:space="0" w:color="auto"/>
              <w:bottom w:val="single" w:sz="4" w:space="0" w:color="auto"/>
              <w:right w:val="single" w:sz="4" w:space="0" w:color="auto"/>
            </w:tcBorders>
          </w:tcPr>
          <w:p w14:paraId="39D62878" w14:textId="77777777" w:rsidR="0093412A" w:rsidRDefault="0093412A">
            <w:pPr>
              <w:pStyle w:val="TAC"/>
              <w:rPr>
                <w:rFonts w:eastAsia="新細明體" w:cs="Arial"/>
                <w:szCs w:val="18"/>
                <w:lang w:eastAsia="zh-TW"/>
              </w:rPr>
            </w:pPr>
            <w:r>
              <w:rPr>
                <w:rFonts w:eastAsia="新細明體" w:cs="Arial" w:hint="eastAsia"/>
                <w:szCs w:val="18"/>
                <w:lang w:eastAsia="zh-TW"/>
              </w:rPr>
              <w:t>8</w:t>
            </w:r>
            <w:r>
              <w:rPr>
                <w:rFonts w:eastAsia="新細明體" w:cs="Arial"/>
                <w:szCs w:val="18"/>
                <w:lang w:eastAsia="zh-TW"/>
              </w:rPr>
              <w:t>.6</w:t>
            </w:r>
          </w:p>
        </w:tc>
        <w:tc>
          <w:tcPr>
            <w:tcW w:w="405" w:type="pct"/>
            <w:tcBorders>
              <w:top w:val="single" w:sz="4" w:space="0" w:color="auto"/>
              <w:left w:val="single" w:sz="4" w:space="0" w:color="auto"/>
              <w:bottom w:val="single" w:sz="4" w:space="0" w:color="auto"/>
              <w:right w:val="single" w:sz="4" w:space="0" w:color="auto"/>
            </w:tcBorders>
          </w:tcPr>
          <w:p w14:paraId="67DB47A0" w14:textId="77777777" w:rsidR="0093412A" w:rsidRDefault="0093412A">
            <w:pPr>
              <w:pStyle w:val="TAC"/>
              <w:rPr>
                <w:rFonts w:eastAsia="新細明體" w:cs="Arial"/>
                <w:szCs w:val="18"/>
                <w:lang w:eastAsia="zh-TW"/>
              </w:rPr>
            </w:pPr>
            <w:r>
              <w:rPr>
                <w:rFonts w:eastAsia="新細明體" w:cs="Arial" w:hint="eastAsia"/>
                <w:szCs w:val="18"/>
                <w:lang w:eastAsia="zh-TW"/>
              </w:rPr>
              <w:t>9</w:t>
            </w:r>
            <w:r>
              <w:rPr>
                <w:rFonts w:eastAsia="新細明體" w:cs="Arial"/>
                <w:szCs w:val="18"/>
                <w:lang w:eastAsia="zh-TW"/>
              </w:rPr>
              <w:t>.2</w:t>
            </w:r>
          </w:p>
        </w:tc>
      </w:tr>
      <w:tr w:rsidR="0093412A" w14:paraId="773BDBE7" w14:textId="77777777" w:rsidTr="00CB7267">
        <w:trPr>
          <w:trHeight w:val="187"/>
          <w:jc w:val="center"/>
        </w:trPr>
        <w:tc>
          <w:tcPr>
            <w:tcW w:w="742" w:type="pct"/>
            <w:vMerge/>
            <w:tcBorders>
              <w:left w:val="single" w:sz="4" w:space="0" w:color="auto"/>
              <w:right w:val="single" w:sz="4" w:space="0" w:color="auto"/>
            </w:tcBorders>
          </w:tcPr>
          <w:p w14:paraId="5BD27DD8" w14:textId="77777777" w:rsidR="0093412A" w:rsidRDefault="0093412A">
            <w:pPr>
              <w:pStyle w:val="TAC"/>
              <w:rPr>
                <w:rFonts w:cs="Arial"/>
                <w:szCs w:val="18"/>
                <w:lang w:eastAsia="sv-SE"/>
              </w:rPr>
            </w:pPr>
          </w:p>
        </w:tc>
        <w:tc>
          <w:tcPr>
            <w:tcW w:w="661" w:type="pct"/>
            <w:tcBorders>
              <w:left w:val="single" w:sz="4" w:space="0" w:color="auto"/>
              <w:right w:val="single" w:sz="4" w:space="0" w:color="auto"/>
            </w:tcBorders>
          </w:tcPr>
          <w:p w14:paraId="35329BC4" w14:textId="77777777" w:rsidR="0093412A" w:rsidRDefault="0093412A">
            <w:pPr>
              <w:pStyle w:val="TAC"/>
              <w:rPr>
                <w:rFonts w:cs="Arial"/>
                <w:szCs w:val="18"/>
                <w:lang w:eastAsia="sv-SE"/>
              </w:rPr>
            </w:pPr>
          </w:p>
        </w:tc>
        <w:tc>
          <w:tcPr>
            <w:tcW w:w="628" w:type="pct"/>
            <w:tcBorders>
              <w:top w:val="single" w:sz="4" w:space="0" w:color="auto"/>
              <w:left w:val="single" w:sz="4" w:space="0" w:color="auto"/>
              <w:bottom w:val="single" w:sz="4" w:space="0" w:color="auto"/>
              <w:right w:val="single" w:sz="4" w:space="0" w:color="auto"/>
            </w:tcBorders>
          </w:tcPr>
          <w:p w14:paraId="718E6EF0" w14:textId="77777777" w:rsidR="0093412A" w:rsidRDefault="0093412A">
            <w:pPr>
              <w:pStyle w:val="TAC"/>
              <w:rPr>
                <w:rFonts w:eastAsia="SimSun" w:cs="Arial"/>
                <w:szCs w:val="18"/>
                <w:lang w:val="en-US"/>
              </w:rPr>
            </w:pPr>
            <w:r>
              <w:rPr>
                <w:rFonts w:cs="Arial" w:hint="eastAsia"/>
                <w:szCs w:val="18"/>
                <w:lang w:val="en-US"/>
              </w:rPr>
              <w:t>ZTE</w:t>
            </w:r>
          </w:p>
        </w:tc>
        <w:tc>
          <w:tcPr>
            <w:tcW w:w="383" w:type="pct"/>
            <w:vMerge/>
            <w:tcBorders>
              <w:left w:val="single" w:sz="4" w:space="0" w:color="auto"/>
              <w:right w:val="single" w:sz="4" w:space="0" w:color="auto"/>
            </w:tcBorders>
          </w:tcPr>
          <w:p w14:paraId="0042EAFF" w14:textId="77777777" w:rsidR="0093412A" w:rsidRDefault="0093412A">
            <w:pPr>
              <w:pStyle w:val="TAC"/>
              <w:rPr>
                <w:rFonts w:cs="Arial"/>
                <w:szCs w:val="18"/>
                <w:lang w:eastAsia="sv-SE"/>
              </w:rPr>
            </w:pPr>
          </w:p>
        </w:tc>
        <w:tc>
          <w:tcPr>
            <w:tcW w:w="574" w:type="pct"/>
            <w:vMerge/>
            <w:tcBorders>
              <w:left w:val="single" w:sz="4" w:space="0" w:color="auto"/>
              <w:right w:val="single" w:sz="4" w:space="0" w:color="auto"/>
            </w:tcBorders>
          </w:tcPr>
          <w:p w14:paraId="223DEB37" w14:textId="77777777" w:rsidR="0093412A" w:rsidRDefault="0093412A">
            <w:pPr>
              <w:pStyle w:val="TAC"/>
              <w:rPr>
                <w:rFonts w:cs="Arial"/>
                <w:szCs w:val="18"/>
                <w:lang w:eastAsia="sv-SE"/>
              </w:rPr>
            </w:pPr>
          </w:p>
        </w:tc>
        <w:tc>
          <w:tcPr>
            <w:tcW w:w="525" w:type="pct"/>
            <w:tcBorders>
              <w:top w:val="single" w:sz="4" w:space="0" w:color="auto"/>
              <w:left w:val="single" w:sz="4" w:space="0" w:color="auto"/>
              <w:bottom w:val="single" w:sz="4" w:space="0" w:color="auto"/>
              <w:right w:val="single" w:sz="4" w:space="0" w:color="auto"/>
            </w:tcBorders>
          </w:tcPr>
          <w:p w14:paraId="3C7567C3" w14:textId="77777777" w:rsidR="0093412A" w:rsidRDefault="0093412A">
            <w:pPr>
              <w:pStyle w:val="TAC"/>
              <w:rPr>
                <w:rFonts w:eastAsia="SimSun" w:cs="Arial"/>
                <w:szCs w:val="18"/>
                <w:lang w:val="en-US"/>
              </w:rPr>
            </w:pPr>
            <w:r>
              <w:rPr>
                <w:rFonts w:cs="Arial" w:hint="eastAsia"/>
                <w:szCs w:val="18"/>
                <w:lang w:val="en-US"/>
              </w:rPr>
              <w:t>13.8</w:t>
            </w:r>
          </w:p>
        </w:tc>
        <w:tc>
          <w:tcPr>
            <w:tcW w:w="525" w:type="pct"/>
            <w:tcBorders>
              <w:top w:val="single" w:sz="4" w:space="0" w:color="auto"/>
              <w:left w:val="single" w:sz="4" w:space="0" w:color="auto"/>
              <w:bottom w:val="single" w:sz="4" w:space="0" w:color="auto"/>
              <w:right w:val="single" w:sz="4" w:space="0" w:color="auto"/>
            </w:tcBorders>
          </w:tcPr>
          <w:p w14:paraId="7F1A7057" w14:textId="77777777" w:rsidR="0093412A" w:rsidRDefault="0093412A">
            <w:pPr>
              <w:pStyle w:val="TAC"/>
              <w:rPr>
                <w:rFonts w:eastAsia="SimSun" w:cs="Arial"/>
                <w:szCs w:val="18"/>
                <w:lang w:val="en-US"/>
              </w:rPr>
            </w:pPr>
            <w:r>
              <w:rPr>
                <w:rFonts w:cs="Arial" w:hint="eastAsia"/>
                <w:szCs w:val="18"/>
                <w:lang w:val="en-US"/>
              </w:rPr>
              <w:t>9.5</w:t>
            </w:r>
          </w:p>
        </w:tc>
        <w:tc>
          <w:tcPr>
            <w:tcW w:w="557" w:type="pct"/>
            <w:tcBorders>
              <w:top w:val="single" w:sz="4" w:space="0" w:color="auto"/>
              <w:left w:val="single" w:sz="4" w:space="0" w:color="auto"/>
              <w:bottom w:val="single" w:sz="4" w:space="0" w:color="auto"/>
              <w:right w:val="single" w:sz="4" w:space="0" w:color="auto"/>
            </w:tcBorders>
          </w:tcPr>
          <w:p w14:paraId="3454A4E7" w14:textId="77777777" w:rsidR="0093412A" w:rsidRDefault="0093412A">
            <w:pPr>
              <w:pStyle w:val="TAC"/>
              <w:rPr>
                <w:rFonts w:eastAsia="SimSun" w:cs="Arial"/>
                <w:szCs w:val="18"/>
                <w:lang w:val="en-US"/>
              </w:rPr>
            </w:pPr>
            <w:r>
              <w:rPr>
                <w:rFonts w:cs="Arial" w:hint="eastAsia"/>
                <w:szCs w:val="18"/>
                <w:lang w:val="en-US"/>
              </w:rPr>
              <w:t>12.6</w:t>
            </w:r>
          </w:p>
        </w:tc>
        <w:tc>
          <w:tcPr>
            <w:tcW w:w="405" w:type="pct"/>
            <w:tcBorders>
              <w:top w:val="single" w:sz="4" w:space="0" w:color="auto"/>
              <w:left w:val="single" w:sz="4" w:space="0" w:color="auto"/>
              <w:bottom w:val="single" w:sz="4" w:space="0" w:color="auto"/>
              <w:right w:val="single" w:sz="4" w:space="0" w:color="auto"/>
            </w:tcBorders>
          </w:tcPr>
          <w:p w14:paraId="2E470FF4" w14:textId="77777777" w:rsidR="0093412A" w:rsidRDefault="0093412A">
            <w:pPr>
              <w:pStyle w:val="TAC"/>
              <w:rPr>
                <w:rFonts w:eastAsia="SimSun" w:cs="Arial"/>
                <w:szCs w:val="18"/>
                <w:lang w:val="en-US"/>
              </w:rPr>
            </w:pPr>
            <w:r>
              <w:rPr>
                <w:rFonts w:cs="Arial" w:hint="eastAsia"/>
                <w:szCs w:val="18"/>
                <w:lang w:val="en-US"/>
              </w:rPr>
              <w:t>9.5</w:t>
            </w:r>
          </w:p>
        </w:tc>
      </w:tr>
      <w:tr w:rsidR="0093412A" w14:paraId="1D4828C1" w14:textId="77777777" w:rsidTr="00CB7267">
        <w:trPr>
          <w:trHeight w:val="187"/>
          <w:jc w:val="center"/>
        </w:trPr>
        <w:tc>
          <w:tcPr>
            <w:tcW w:w="742" w:type="pct"/>
            <w:vMerge/>
            <w:tcBorders>
              <w:left w:val="single" w:sz="4" w:space="0" w:color="auto"/>
              <w:right w:val="single" w:sz="4" w:space="0" w:color="auto"/>
            </w:tcBorders>
          </w:tcPr>
          <w:p w14:paraId="4E702C12" w14:textId="77777777" w:rsidR="0093412A" w:rsidRDefault="0093412A" w:rsidP="0093412A">
            <w:pPr>
              <w:pStyle w:val="TAC"/>
              <w:rPr>
                <w:rFonts w:cs="Arial"/>
                <w:szCs w:val="18"/>
                <w:lang w:eastAsia="sv-SE"/>
              </w:rPr>
            </w:pPr>
          </w:p>
        </w:tc>
        <w:tc>
          <w:tcPr>
            <w:tcW w:w="661" w:type="pct"/>
            <w:vMerge w:val="restart"/>
            <w:tcBorders>
              <w:left w:val="single" w:sz="4" w:space="0" w:color="auto"/>
              <w:right w:val="single" w:sz="4" w:space="0" w:color="auto"/>
            </w:tcBorders>
          </w:tcPr>
          <w:p w14:paraId="405791D2" w14:textId="77777777" w:rsidR="0093412A" w:rsidRDefault="0093412A" w:rsidP="0093412A">
            <w:pPr>
              <w:pStyle w:val="TAC"/>
              <w:rPr>
                <w:rFonts w:cs="Arial"/>
                <w:szCs w:val="18"/>
                <w:lang w:eastAsia="sv-SE"/>
              </w:rPr>
            </w:pPr>
            <w:r>
              <w:rPr>
                <w:rFonts w:cs="Arial" w:hint="eastAsia"/>
                <w:szCs w:val="18"/>
                <w:lang w:eastAsia="sv-SE"/>
              </w:rPr>
              <w:t>5MHz + 5MHz</w:t>
            </w:r>
          </w:p>
        </w:tc>
        <w:tc>
          <w:tcPr>
            <w:tcW w:w="628" w:type="pct"/>
            <w:vMerge w:val="restart"/>
            <w:tcBorders>
              <w:top w:val="single" w:sz="4" w:space="0" w:color="auto"/>
              <w:left w:val="single" w:sz="4" w:space="0" w:color="auto"/>
              <w:right w:val="single" w:sz="4" w:space="0" w:color="auto"/>
            </w:tcBorders>
          </w:tcPr>
          <w:p w14:paraId="7A81F29D" w14:textId="77777777" w:rsidR="0093412A" w:rsidRDefault="0093412A" w:rsidP="0093412A">
            <w:pPr>
              <w:pStyle w:val="TAC"/>
              <w:rPr>
                <w:rFonts w:cs="Arial"/>
                <w:szCs w:val="18"/>
                <w:lang w:val="en-US"/>
              </w:rPr>
            </w:pPr>
            <w:r>
              <w:rPr>
                <w:rFonts w:cs="Arial"/>
                <w:szCs w:val="18"/>
                <w:lang w:val="en-US"/>
              </w:rPr>
              <w:t>Huawei</w:t>
            </w:r>
          </w:p>
        </w:tc>
        <w:tc>
          <w:tcPr>
            <w:tcW w:w="383" w:type="pct"/>
            <w:vMerge w:val="restart"/>
            <w:tcBorders>
              <w:left w:val="single" w:sz="4" w:space="0" w:color="auto"/>
              <w:right w:val="single" w:sz="4" w:space="0" w:color="auto"/>
            </w:tcBorders>
          </w:tcPr>
          <w:p w14:paraId="66455C41" w14:textId="77777777" w:rsidR="0093412A" w:rsidRDefault="0093412A" w:rsidP="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55.0</w:t>
            </w:r>
          </w:p>
        </w:tc>
        <w:tc>
          <w:tcPr>
            <w:tcW w:w="574" w:type="pct"/>
            <w:vMerge w:val="restart"/>
            <w:tcBorders>
              <w:left w:val="single" w:sz="4" w:space="0" w:color="auto"/>
              <w:right w:val="single" w:sz="4" w:space="0" w:color="auto"/>
            </w:tcBorders>
          </w:tcPr>
          <w:p w14:paraId="0DF1271F" w14:textId="77777777" w:rsidR="0093412A" w:rsidRDefault="0093412A" w:rsidP="0093412A">
            <w:pPr>
              <w:pStyle w:val="TAC"/>
              <w:rPr>
                <w:rFonts w:cs="Arial"/>
                <w:szCs w:val="18"/>
                <w:lang w:eastAsia="sv-SE"/>
              </w:rPr>
            </w:pPr>
            <w:r>
              <w:rPr>
                <w:rFonts w:cs="Arial" w:hint="eastAsia"/>
                <w:szCs w:val="18"/>
                <w:lang w:eastAsia="sv-SE"/>
              </w:rPr>
              <w:t>10</w:t>
            </w:r>
          </w:p>
        </w:tc>
        <w:tc>
          <w:tcPr>
            <w:tcW w:w="525" w:type="pct"/>
            <w:tcBorders>
              <w:top w:val="single" w:sz="4" w:space="0" w:color="auto"/>
              <w:left w:val="single" w:sz="4" w:space="0" w:color="auto"/>
              <w:bottom w:val="single" w:sz="4" w:space="0" w:color="auto"/>
              <w:right w:val="single" w:sz="4" w:space="0" w:color="auto"/>
            </w:tcBorders>
          </w:tcPr>
          <w:p w14:paraId="77768D40" w14:textId="77777777" w:rsidR="0093412A" w:rsidRDefault="0093412A" w:rsidP="0093412A">
            <w:pPr>
              <w:pStyle w:val="TAC"/>
              <w:rPr>
                <w:rFonts w:cs="Arial"/>
                <w:szCs w:val="18"/>
                <w:lang w:val="en-US"/>
              </w:rPr>
            </w:pPr>
            <w:r>
              <w:rPr>
                <w:rFonts w:cs="Arial"/>
                <w:szCs w:val="18"/>
                <w:lang w:val="en-US"/>
              </w:rPr>
              <w:t>5.7</w:t>
            </w:r>
          </w:p>
        </w:tc>
        <w:tc>
          <w:tcPr>
            <w:tcW w:w="525" w:type="pct"/>
            <w:tcBorders>
              <w:top w:val="single" w:sz="4" w:space="0" w:color="auto"/>
              <w:left w:val="single" w:sz="4" w:space="0" w:color="auto"/>
              <w:bottom w:val="single" w:sz="4" w:space="0" w:color="auto"/>
              <w:right w:val="single" w:sz="4" w:space="0" w:color="auto"/>
            </w:tcBorders>
          </w:tcPr>
          <w:p w14:paraId="1A15CAE9" w14:textId="77777777" w:rsidR="0093412A" w:rsidRDefault="0093412A" w:rsidP="0093412A">
            <w:pPr>
              <w:pStyle w:val="TAC"/>
              <w:rPr>
                <w:rFonts w:cs="Arial"/>
                <w:szCs w:val="18"/>
                <w:lang w:val="en-US"/>
              </w:rPr>
            </w:pPr>
            <w:r>
              <w:rPr>
                <w:rFonts w:cs="Arial"/>
                <w:szCs w:val="18"/>
                <w:lang w:val="en-US"/>
              </w:rPr>
              <w:t>7.7</w:t>
            </w:r>
          </w:p>
        </w:tc>
        <w:tc>
          <w:tcPr>
            <w:tcW w:w="557" w:type="pct"/>
            <w:tcBorders>
              <w:top w:val="single" w:sz="4" w:space="0" w:color="auto"/>
              <w:left w:val="single" w:sz="4" w:space="0" w:color="auto"/>
              <w:bottom w:val="single" w:sz="4" w:space="0" w:color="auto"/>
              <w:right w:val="single" w:sz="4" w:space="0" w:color="auto"/>
            </w:tcBorders>
          </w:tcPr>
          <w:p w14:paraId="51160D75" w14:textId="77777777" w:rsidR="0093412A" w:rsidRDefault="0093412A" w:rsidP="0093412A">
            <w:pPr>
              <w:pStyle w:val="TAC"/>
              <w:rPr>
                <w:rFonts w:cs="Arial"/>
                <w:szCs w:val="18"/>
                <w:lang w:val="en-US"/>
              </w:rPr>
            </w:pPr>
            <w:r>
              <w:rPr>
                <w:rFonts w:cs="Arial"/>
                <w:szCs w:val="18"/>
                <w:lang w:val="en-US"/>
              </w:rPr>
              <w:t>11.9</w:t>
            </w:r>
          </w:p>
        </w:tc>
        <w:tc>
          <w:tcPr>
            <w:tcW w:w="405" w:type="pct"/>
            <w:tcBorders>
              <w:top w:val="single" w:sz="4" w:space="0" w:color="auto"/>
              <w:left w:val="single" w:sz="4" w:space="0" w:color="auto"/>
              <w:bottom w:val="single" w:sz="4" w:space="0" w:color="auto"/>
              <w:right w:val="single" w:sz="4" w:space="0" w:color="auto"/>
            </w:tcBorders>
          </w:tcPr>
          <w:p w14:paraId="560F1FEA" w14:textId="77777777" w:rsidR="0093412A" w:rsidRDefault="0093412A" w:rsidP="0093412A">
            <w:pPr>
              <w:pStyle w:val="TAC"/>
              <w:rPr>
                <w:rFonts w:cs="Arial"/>
                <w:szCs w:val="18"/>
                <w:lang w:val="en-US"/>
              </w:rPr>
            </w:pPr>
            <w:r>
              <w:rPr>
                <w:rFonts w:cs="Arial"/>
                <w:szCs w:val="18"/>
                <w:lang w:val="en-US"/>
              </w:rPr>
              <w:t>5</w:t>
            </w:r>
          </w:p>
        </w:tc>
      </w:tr>
      <w:tr w:rsidR="0093412A" w14:paraId="229FBCC1" w14:textId="77777777" w:rsidTr="00CB7267">
        <w:trPr>
          <w:trHeight w:val="187"/>
          <w:jc w:val="center"/>
        </w:trPr>
        <w:tc>
          <w:tcPr>
            <w:tcW w:w="742" w:type="pct"/>
            <w:vMerge/>
            <w:tcBorders>
              <w:left w:val="single" w:sz="4" w:space="0" w:color="auto"/>
              <w:right w:val="single" w:sz="4" w:space="0" w:color="auto"/>
            </w:tcBorders>
          </w:tcPr>
          <w:p w14:paraId="7450384C" w14:textId="77777777" w:rsidR="0093412A" w:rsidRDefault="0093412A" w:rsidP="0093412A">
            <w:pPr>
              <w:pStyle w:val="TAC"/>
              <w:rPr>
                <w:rFonts w:cs="Arial"/>
                <w:szCs w:val="18"/>
                <w:lang w:eastAsia="sv-SE"/>
              </w:rPr>
            </w:pPr>
          </w:p>
        </w:tc>
        <w:tc>
          <w:tcPr>
            <w:tcW w:w="661" w:type="pct"/>
            <w:vMerge/>
            <w:tcBorders>
              <w:left w:val="single" w:sz="4" w:space="0" w:color="auto"/>
              <w:right w:val="single" w:sz="4" w:space="0" w:color="auto"/>
            </w:tcBorders>
          </w:tcPr>
          <w:p w14:paraId="448CA0B0" w14:textId="77777777" w:rsidR="0093412A" w:rsidRDefault="0093412A" w:rsidP="0093412A">
            <w:pPr>
              <w:pStyle w:val="TAC"/>
              <w:rPr>
                <w:rFonts w:cs="Arial"/>
                <w:szCs w:val="18"/>
                <w:lang w:eastAsia="sv-SE"/>
              </w:rPr>
            </w:pPr>
          </w:p>
        </w:tc>
        <w:tc>
          <w:tcPr>
            <w:tcW w:w="628" w:type="pct"/>
            <w:vMerge/>
            <w:tcBorders>
              <w:left w:val="single" w:sz="4" w:space="0" w:color="auto"/>
              <w:right w:val="single" w:sz="4" w:space="0" w:color="auto"/>
            </w:tcBorders>
          </w:tcPr>
          <w:p w14:paraId="61FD5B20" w14:textId="77777777" w:rsidR="0093412A" w:rsidRDefault="0093412A" w:rsidP="0093412A">
            <w:pPr>
              <w:pStyle w:val="TAC"/>
              <w:rPr>
                <w:rFonts w:cs="Arial"/>
                <w:szCs w:val="18"/>
                <w:lang w:val="en-US"/>
              </w:rPr>
            </w:pPr>
          </w:p>
        </w:tc>
        <w:tc>
          <w:tcPr>
            <w:tcW w:w="383" w:type="pct"/>
            <w:vMerge/>
            <w:tcBorders>
              <w:left w:val="single" w:sz="4" w:space="0" w:color="auto"/>
              <w:right w:val="single" w:sz="4" w:space="0" w:color="auto"/>
            </w:tcBorders>
          </w:tcPr>
          <w:p w14:paraId="4F9DB6A3" w14:textId="77777777" w:rsidR="0093412A" w:rsidRDefault="0093412A" w:rsidP="0093412A">
            <w:pPr>
              <w:pStyle w:val="TAC"/>
              <w:rPr>
                <w:rFonts w:cs="Arial"/>
                <w:szCs w:val="18"/>
                <w:lang w:eastAsia="sv-SE"/>
              </w:rPr>
            </w:pPr>
          </w:p>
        </w:tc>
        <w:tc>
          <w:tcPr>
            <w:tcW w:w="574" w:type="pct"/>
            <w:vMerge/>
            <w:tcBorders>
              <w:left w:val="single" w:sz="4" w:space="0" w:color="auto"/>
              <w:right w:val="single" w:sz="4" w:space="0" w:color="auto"/>
            </w:tcBorders>
          </w:tcPr>
          <w:p w14:paraId="70746726" w14:textId="77777777" w:rsidR="0093412A" w:rsidRDefault="0093412A" w:rsidP="0093412A">
            <w:pPr>
              <w:pStyle w:val="TAC"/>
              <w:rPr>
                <w:rFonts w:cs="Arial"/>
                <w:szCs w:val="18"/>
                <w:lang w:eastAsia="sv-SE"/>
              </w:rPr>
            </w:pPr>
          </w:p>
        </w:tc>
        <w:tc>
          <w:tcPr>
            <w:tcW w:w="525" w:type="pct"/>
            <w:tcBorders>
              <w:top w:val="single" w:sz="4" w:space="0" w:color="auto"/>
              <w:left w:val="single" w:sz="4" w:space="0" w:color="auto"/>
              <w:bottom w:val="single" w:sz="4" w:space="0" w:color="auto"/>
              <w:right w:val="single" w:sz="4" w:space="0" w:color="auto"/>
            </w:tcBorders>
          </w:tcPr>
          <w:p w14:paraId="3CA61823" w14:textId="77777777" w:rsidR="0093412A" w:rsidRDefault="0093412A" w:rsidP="0093412A">
            <w:pPr>
              <w:pStyle w:val="TAC"/>
              <w:rPr>
                <w:rFonts w:cs="Arial"/>
                <w:szCs w:val="18"/>
                <w:lang w:val="en-US"/>
              </w:rPr>
            </w:pPr>
            <w:r>
              <w:rPr>
                <w:rFonts w:cs="Arial"/>
                <w:szCs w:val="18"/>
                <w:lang w:val="en-US"/>
              </w:rPr>
              <w:t>0.0/swap</w:t>
            </w:r>
          </w:p>
        </w:tc>
        <w:tc>
          <w:tcPr>
            <w:tcW w:w="525" w:type="pct"/>
            <w:tcBorders>
              <w:top w:val="single" w:sz="4" w:space="0" w:color="auto"/>
              <w:left w:val="single" w:sz="4" w:space="0" w:color="auto"/>
              <w:bottom w:val="single" w:sz="4" w:space="0" w:color="auto"/>
              <w:right w:val="single" w:sz="4" w:space="0" w:color="auto"/>
            </w:tcBorders>
          </w:tcPr>
          <w:p w14:paraId="4AF8CFF4" w14:textId="77777777" w:rsidR="0093412A" w:rsidRDefault="0093412A" w:rsidP="0093412A">
            <w:pPr>
              <w:pStyle w:val="TAC"/>
              <w:rPr>
                <w:rFonts w:cs="Arial"/>
                <w:szCs w:val="18"/>
                <w:lang w:val="en-US"/>
              </w:rPr>
            </w:pPr>
            <w:r>
              <w:rPr>
                <w:rFonts w:cs="Arial"/>
                <w:szCs w:val="18"/>
                <w:lang w:val="en-US"/>
              </w:rPr>
              <w:t>0.0/swap</w:t>
            </w:r>
          </w:p>
        </w:tc>
        <w:tc>
          <w:tcPr>
            <w:tcW w:w="557" w:type="pct"/>
            <w:tcBorders>
              <w:top w:val="single" w:sz="4" w:space="0" w:color="auto"/>
              <w:left w:val="single" w:sz="4" w:space="0" w:color="auto"/>
              <w:bottom w:val="single" w:sz="4" w:space="0" w:color="auto"/>
              <w:right w:val="single" w:sz="4" w:space="0" w:color="auto"/>
            </w:tcBorders>
          </w:tcPr>
          <w:p w14:paraId="464EAA4B" w14:textId="77777777" w:rsidR="0093412A" w:rsidRDefault="0093412A" w:rsidP="0093412A">
            <w:pPr>
              <w:pStyle w:val="TAC"/>
              <w:rPr>
                <w:rFonts w:cs="Arial"/>
                <w:szCs w:val="18"/>
                <w:lang w:val="en-US"/>
              </w:rPr>
            </w:pPr>
            <w:r>
              <w:rPr>
                <w:rFonts w:cs="Arial"/>
                <w:szCs w:val="18"/>
                <w:lang w:val="en-US"/>
              </w:rPr>
              <w:t>47.0</w:t>
            </w:r>
          </w:p>
        </w:tc>
        <w:tc>
          <w:tcPr>
            <w:tcW w:w="405" w:type="pct"/>
            <w:tcBorders>
              <w:top w:val="single" w:sz="4" w:space="0" w:color="auto"/>
              <w:left w:val="single" w:sz="4" w:space="0" w:color="auto"/>
              <w:bottom w:val="single" w:sz="4" w:space="0" w:color="auto"/>
              <w:right w:val="single" w:sz="4" w:space="0" w:color="auto"/>
            </w:tcBorders>
          </w:tcPr>
          <w:p w14:paraId="52E7D33D" w14:textId="77777777" w:rsidR="0093412A" w:rsidRDefault="0093412A" w:rsidP="0093412A">
            <w:pPr>
              <w:pStyle w:val="TAC"/>
              <w:rPr>
                <w:rFonts w:cs="Arial"/>
                <w:szCs w:val="18"/>
                <w:lang w:val="en-US"/>
              </w:rPr>
            </w:pPr>
            <w:r>
              <w:rPr>
                <w:rFonts w:cs="Arial"/>
                <w:szCs w:val="18"/>
                <w:lang w:val="en-US"/>
              </w:rPr>
              <w:t>0</w:t>
            </w:r>
          </w:p>
        </w:tc>
      </w:tr>
      <w:tr w:rsidR="0093412A" w14:paraId="263F565B" w14:textId="77777777" w:rsidTr="00CB7267">
        <w:trPr>
          <w:trHeight w:val="187"/>
          <w:jc w:val="center"/>
        </w:trPr>
        <w:tc>
          <w:tcPr>
            <w:tcW w:w="742" w:type="pct"/>
            <w:vMerge/>
            <w:tcBorders>
              <w:left w:val="single" w:sz="4" w:space="0" w:color="auto"/>
              <w:right w:val="single" w:sz="4" w:space="0" w:color="auto"/>
            </w:tcBorders>
          </w:tcPr>
          <w:p w14:paraId="6518F9AC" w14:textId="77777777" w:rsidR="0093412A" w:rsidRDefault="0093412A" w:rsidP="0093412A">
            <w:pPr>
              <w:pStyle w:val="TAC"/>
              <w:rPr>
                <w:rFonts w:cs="Arial"/>
                <w:szCs w:val="18"/>
                <w:lang w:eastAsia="sv-SE"/>
              </w:rPr>
            </w:pPr>
          </w:p>
        </w:tc>
        <w:tc>
          <w:tcPr>
            <w:tcW w:w="661" w:type="pct"/>
            <w:vMerge w:val="restart"/>
            <w:tcBorders>
              <w:left w:val="single" w:sz="4" w:space="0" w:color="auto"/>
              <w:right w:val="single" w:sz="4" w:space="0" w:color="auto"/>
            </w:tcBorders>
          </w:tcPr>
          <w:p w14:paraId="0A2F3938" w14:textId="77777777" w:rsidR="0093412A" w:rsidRDefault="0093412A" w:rsidP="0093412A">
            <w:pPr>
              <w:pStyle w:val="TAC"/>
              <w:rPr>
                <w:rFonts w:cs="Arial"/>
                <w:szCs w:val="18"/>
                <w:lang w:eastAsia="sv-SE"/>
              </w:rPr>
            </w:pPr>
            <w:r>
              <w:rPr>
                <w:rFonts w:cs="Arial" w:hint="eastAsia"/>
                <w:szCs w:val="18"/>
                <w:lang w:eastAsia="sv-SE"/>
              </w:rPr>
              <w:t>40MHz + 5MHz</w:t>
            </w:r>
          </w:p>
        </w:tc>
        <w:tc>
          <w:tcPr>
            <w:tcW w:w="628" w:type="pct"/>
            <w:vMerge/>
            <w:tcBorders>
              <w:left w:val="single" w:sz="4" w:space="0" w:color="auto"/>
              <w:right w:val="single" w:sz="4" w:space="0" w:color="auto"/>
            </w:tcBorders>
          </w:tcPr>
          <w:p w14:paraId="50B2C4E0" w14:textId="77777777" w:rsidR="0093412A" w:rsidRDefault="0093412A" w:rsidP="0093412A">
            <w:pPr>
              <w:pStyle w:val="TAC"/>
              <w:rPr>
                <w:rFonts w:cs="Arial"/>
                <w:szCs w:val="18"/>
                <w:lang w:val="en-US"/>
              </w:rPr>
            </w:pPr>
          </w:p>
        </w:tc>
        <w:tc>
          <w:tcPr>
            <w:tcW w:w="383" w:type="pct"/>
            <w:vMerge w:val="restart"/>
            <w:tcBorders>
              <w:left w:val="single" w:sz="4" w:space="0" w:color="auto"/>
              <w:right w:val="single" w:sz="4" w:space="0" w:color="auto"/>
            </w:tcBorders>
          </w:tcPr>
          <w:p w14:paraId="7537B3AB" w14:textId="77777777" w:rsidR="0093412A" w:rsidRDefault="0093412A" w:rsidP="0093412A">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20.0</w:t>
            </w:r>
          </w:p>
        </w:tc>
        <w:tc>
          <w:tcPr>
            <w:tcW w:w="574" w:type="pct"/>
            <w:vMerge w:val="restart"/>
            <w:tcBorders>
              <w:left w:val="single" w:sz="4" w:space="0" w:color="auto"/>
              <w:right w:val="single" w:sz="4" w:space="0" w:color="auto"/>
            </w:tcBorders>
          </w:tcPr>
          <w:p w14:paraId="74F48F58" w14:textId="77777777" w:rsidR="0093412A" w:rsidRDefault="0093412A" w:rsidP="0093412A">
            <w:pPr>
              <w:pStyle w:val="TAC"/>
              <w:rPr>
                <w:rFonts w:cs="Arial"/>
                <w:szCs w:val="18"/>
                <w:lang w:eastAsia="sv-SE"/>
              </w:rPr>
            </w:pPr>
            <w:r>
              <w:rPr>
                <w:rFonts w:cs="Arial" w:hint="eastAsia"/>
                <w:szCs w:val="18"/>
                <w:lang w:eastAsia="sv-SE"/>
              </w:rPr>
              <w:t>40 (</w:t>
            </w:r>
            <w:proofErr w:type="spellStart"/>
            <w:r>
              <w:rPr>
                <w:rFonts w:cs="Arial" w:hint="eastAsia"/>
                <w:szCs w:val="18"/>
                <w:lang w:eastAsia="sv-SE"/>
              </w:rPr>
              <w:t>RBstart</w:t>
            </w:r>
            <w:proofErr w:type="spellEnd"/>
            <w:r>
              <w:rPr>
                <w:rFonts w:cs="Arial" w:hint="eastAsia"/>
                <w:szCs w:val="18"/>
                <w:lang w:eastAsia="sv-SE"/>
              </w:rPr>
              <w:t xml:space="preserve"> = 176)</w:t>
            </w:r>
          </w:p>
        </w:tc>
        <w:tc>
          <w:tcPr>
            <w:tcW w:w="525" w:type="pct"/>
            <w:tcBorders>
              <w:top w:val="single" w:sz="4" w:space="0" w:color="auto"/>
              <w:left w:val="single" w:sz="4" w:space="0" w:color="auto"/>
              <w:bottom w:val="single" w:sz="4" w:space="0" w:color="auto"/>
              <w:right w:val="single" w:sz="4" w:space="0" w:color="auto"/>
            </w:tcBorders>
          </w:tcPr>
          <w:p w14:paraId="652C1648" w14:textId="77777777" w:rsidR="0093412A" w:rsidRDefault="0093412A" w:rsidP="0093412A">
            <w:pPr>
              <w:pStyle w:val="TAC"/>
              <w:rPr>
                <w:rFonts w:cs="Arial"/>
                <w:szCs w:val="18"/>
                <w:lang w:val="en-US"/>
              </w:rPr>
            </w:pPr>
            <w:r>
              <w:rPr>
                <w:rFonts w:cs="Arial"/>
                <w:szCs w:val="18"/>
                <w:lang w:val="en-US"/>
              </w:rPr>
              <w:t>5.0</w:t>
            </w:r>
          </w:p>
        </w:tc>
        <w:tc>
          <w:tcPr>
            <w:tcW w:w="525" w:type="pct"/>
            <w:tcBorders>
              <w:top w:val="single" w:sz="4" w:space="0" w:color="auto"/>
              <w:left w:val="single" w:sz="4" w:space="0" w:color="auto"/>
              <w:bottom w:val="single" w:sz="4" w:space="0" w:color="auto"/>
              <w:right w:val="single" w:sz="4" w:space="0" w:color="auto"/>
            </w:tcBorders>
          </w:tcPr>
          <w:p w14:paraId="675FB6F9" w14:textId="77777777" w:rsidR="0093412A" w:rsidRDefault="0093412A" w:rsidP="0093412A">
            <w:pPr>
              <w:pStyle w:val="TAC"/>
              <w:rPr>
                <w:rFonts w:cs="Arial"/>
                <w:szCs w:val="18"/>
                <w:lang w:val="en-US"/>
              </w:rPr>
            </w:pPr>
            <w:r>
              <w:rPr>
                <w:rFonts w:cs="Arial"/>
                <w:szCs w:val="18"/>
                <w:lang w:val="en-US"/>
              </w:rPr>
              <w:t>24.6</w:t>
            </w:r>
          </w:p>
        </w:tc>
        <w:tc>
          <w:tcPr>
            <w:tcW w:w="557" w:type="pct"/>
            <w:tcBorders>
              <w:top w:val="single" w:sz="4" w:space="0" w:color="auto"/>
              <w:left w:val="single" w:sz="4" w:space="0" w:color="auto"/>
              <w:bottom w:val="single" w:sz="4" w:space="0" w:color="auto"/>
              <w:right w:val="single" w:sz="4" w:space="0" w:color="auto"/>
            </w:tcBorders>
          </w:tcPr>
          <w:p w14:paraId="5DFB6119" w14:textId="77777777" w:rsidR="0093412A" w:rsidRDefault="0093412A" w:rsidP="0093412A">
            <w:pPr>
              <w:pStyle w:val="TAC"/>
              <w:rPr>
                <w:rFonts w:cs="Arial"/>
                <w:szCs w:val="18"/>
                <w:lang w:val="en-US"/>
              </w:rPr>
            </w:pPr>
            <w:r>
              <w:rPr>
                <w:rFonts w:cs="Arial"/>
                <w:szCs w:val="18"/>
                <w:lang w:val="en-US"/>
              </w:rPr>
              <w:t>11.9</w:t>
            </w:r>
          </w:p>
        </w:tc>
        <w:tc>
          <w:tcPr>
            <w:tcW w:w="405" w:type="pct"/>
            <w:tcBorders>
              <w:top w:val="single" w:sz="4" w:space="0" w:color="auto"/>
              <w:left w:val="single" w:sz="4" w:space="0" w:color="auto"/>
              <w:bottom w:val="single" w:sz="4" w:space="0" w:color="auto"/>
              <w:right w:val="single" w:sz="4" w:space="0" w:color="auto"/>
            </w:tcBorders>
          </w:tcPr>
          <w:p w14:paraId="0FC8D27A" w14:textId="77777777" w:rsidR="0093412A" w:rsidRDefault="0093412A" w:rsidP="0093412A">
            <w:pPr>
              <w:pStyle w:val="TAC"/>
              <w:rPr>
                <w:rFonts w:cs="Arial"/>
                <w:szCs w:val="18"/>
                <w:lang w:val="en-US"/>
              </w:rPr>
            </w:pPr>
            <w:r>
              <w:rPr>
                <w:rFonts w:cs="Arial"/>
                <w:szCs w:val="18"/>
                <w:lang w:val="en-US"/>
              </w:rPr>
              <w:t>5</w:t>
            </w:r>
          </w:p>
        </w:tc>
      </w:tr>
      <w:tr w:rsidR="0093412A" w14:paraId="3EE40646" w14:textId="77777777" w:rsidTr="00CB7267">
        <w:trPr>
          <w:trHeight w:val="187"/>
          <w:jc w:val="center"/>
        </w:trPr>
        <w:tc>
          <w:tcPr>
            <w:tcW w:w="742" w:type="pct"/>
            <w:vMerge/>
            <w:tcBorders>
              <w:left w:val="single" w:sz="4" w:space="0" w:color="auto"/>
              <w:bottom w:val="single" w:sz="4" w:space="0" w:color="auto"/>
              <w:right w:val="single" w:sz="4" w:space="0" w:color="auto"/>
            </w:tcBorders>
          </w:tcPr>
          <w:p w14:paraId="66E0B833" w14:textId="77777777" w:rsidR="0093412A" w:rsidRDefault="0093412A" w:rsidP="0093412A">
            <w:pPr>
              <w:pStyle w:val="TAC"/>
              <w:rPr>
                <w:rFonts w:cs="Arial"/>
                <w:szCs w:val="18"/>
                <w:lang w:eastAsia="sv-SE"/>
              </w:rPr>
            </w:pPr>
          </w:p>
        </w:tc>
        <w:tc>
          <w:tcPr>
            <w:tcW w:w="661" w:type="pct"/>
            <w:vMerge/>
            <w:tcBorders>
              <w:left w:val="single" w:sz="4" w:space="0" w:color="auto"/>
              <w:bottom w:val="single" w:sz="4" w:space="0" w:color="auto"/>
              <w:right w:val="single" w:sz="4" w:space="0" w:color="auto"/>
            </w:tcBorders>
          </w:tcPr>
          <w:p w14:paraId="56075FE2" w14:textId="77777777" w:rsidR="0093412A" w:rsidRDefault="0093412A" w:rsidP="0093412A">
            <w:pPr>
              <w:pStyle w:val="TAC"/>
              <w:rPr>
                <w:rFonts w:cs="Arial"/>
                <w:szCs w:val="18"/>
                <w:lang w:eastAsia="sv-SE"/>
              </w:rPr>
            </w:pPr>
          </w:p>
        </w:tc>
        <w:tc>
          <w:tcPr>
            <w:tcW w:w="628" w:type="pct"/>
            <w:vMerge/>
            <w:tcBorders>
              <w:left w:val="single" w:sz="4" w:space="0" w:color="auto"/>
              <w:bottom w:val="single" w:sz="4" w:space="0" w:color="auto"/>
              <w:right w:val="single" w:sz="4" w:space="0" w:color="auto"/>
            </w:tcBorders>
          </w:tcPr>
          <w:p w14:paraId="73F63565" w14:textId="77777777" w:rsidR="0093412A" w:rsidRDefault="0093412A" w:rsidP="0093412A">
            <w:pPr>
              <w:pStyle w:val="TAC"/>
              <w:rPr>
                <w:rFonts w:cs="Arial"/>
                <w:szCs w:val="18"/>
                <w:lang w:val="en-US"/>
              </w:rPr>
            </w:pPr>
          </w:p>
        </w:tc>
        <w:tc>
          <w:tcPr>
            <w:tcW w:w="383" w:type="pct"/>
            <w:vMerge/>
            <w:tcBorders>
              <w:left w:val="single" w:sz="4" w:space="0" w:color="auto"/>
              <w:bottom w:val="single" w:sz="4" w:space="0" w:color="auto"/>
              <w:right w:val="single" w:sz="4" w:space="0" w:color="auto"/>
            </w:tcBorders>
          </w:tcPr>
          <w:p w14:paraId="476B4ACB" w14:textId="77777777" w:rsidR="0093412A" w:rsidRDefault="0093412A" w:rsidP="0093412A">
            <w:pPr>
              <w:pStyle w:val="TAC"/>
              <w:rPr>
                <w:rFonts w:cs="Arial"/>
                <w:szCs w:val="18"/>
                <w:lang w:eastAsia="sv-SE"/>
              </w:rPr>
            </w:pPr>
          </w:p>
        </w:tc>
        <w:tc>
          <w:tcPr>
            <w:tcW w:w="574" w:type="pct"/>
            <w:vMerge/>
            <w:tcBorders>
              <w:left w:val="single" w:sz="4" w:space="0" w:color="auto"/>
              <w:bottom w:val="single" w:sz="4" w:space="0" w:color="auto"/>
              <w:right w:val="single" w:sz="4" w:space="0" w:color="auto"/>
            </w:tcBorders>
          </w:tcPr>
          <w:p w14:paraId="7A21252F" w14:textId="77777777" w:rsidR="0093412A" w:rsidRDefault="0093412A" w:rsidP="0093412A">
            <w:pPr>
              <w:pStyle w:val="TAC"/>
              <w:rPr>
                <w:rFonts w:cs="Arial"/>
                <w:szCs w:val="18"/>
                <w:lang w:eastAsia="sv-SE"/>
              </w:rPr>
            </w:pPr>
          </w:p>
        </w:tc>
        <w:tc>
          <w:tcPr>
            <w:tcW w:w="525" w:type="pct"/>
            <w:tcBorders>
              <w:top w:val="single" w:sz="4" w:space="0" w:color="auto"/>
              <w:left w:val="single" w:sz="4" w:space="0" w:color="auto"/>
              <w:bottom w:val="single" w:sz="4" w:space="0" w:color="auto"/>
              <w:right w:val="single" w:sz="4" w:space="0" w:color="auto"/>
            </w:tcBorders>
          </w:tcPr>
          <w:p w14:paraId="649C7B4D" w14:textId="77777777" w:rsidR="0093412A" w:rsidRDefault="0093412A" w:rsidP="0093412A">
            <w:pPr>
              <w:pStyle w:val="TAC"/>
              <w:rPr>
                <w:rFonts w:cs="Arial"/>
                <w:szCs w:val="18"/>
                <w:lang w:val="en-US"/>
              </w:rPr>
            </w:pPr>
            <w:r>
              <w:rPr>
                <w:rFonts w:cs="Arial"/>
                <w:szCs w:val="18"/>
                <w:lang w:val="en-US"/>
              </w:rPr>
              <w:t>0.0/swap</w:t>
            </w:r>
          </w:p>
        </w:tc>
        <w:tc>
          <w:tcPr>
            <w:tcW w:w="525" w:type="pct"/>
            <w:tcBorders>
              <w:top w:val="single" w:sz="4" w:space="0" w:color="auto"/>
              <w:left w:val="single" w:sz="4" w:space="0" w:color="auto"/>
              <w:bottom w:val="single" w:sz="4" w:space="0" w:color="auto"/>
              <w:right w:val="single" w:sz="4" w:space="0" w:color="auto"/>
            </w:tcBorders>
          </w:tcPr>
          <w:p w14:paraId="6233234B" w14:textId="77777777" w:rsidR="0093412A" w:rsidRDefault="0093412A" w:rsidP="0093412A">
            <w:pPr>
              <w:pStyle w:val="TAC"/>
              <w:rPr>
                <w:rFonts w:cs="Arial"/>
                <w:szCs w:val="18"/>
                <w:lang w:val="en-US"/>
              </w:rPr>
            </w:pPr>
            <w:r>
              <w:rPr>
                <w:rFonts w:cs="Arial"/>
                <w:szCs w:val="18"/>
                <w:lang w:val="en-US"/>
              </w:rPr>
              <w:t>0.2/swap</w:t>
            </w:r>
          </w:p>
        </w:tc>
        <w:tc>
          <w:tcPr>
            <w:tcW w:w="557" w:type="pct"/>
            <w:tcBorders>
              <w:top w:val="single" w:sz="4" w:space="0" w:color="auto"/>
              <w:left w:val="single" w:sz="4" w:space="0" w:color="auto"/>
              <w:bottom w:val="single" w:sz="4" w:space="0" w:color="auto"/>
              <w:right w:val="single" w:sz="4" w:space="0" w:color="auto"/>
            </w:tcBorders>
          </w:tcPr>
          <w:p w14:paraId="5EDDEAC8" w14:textId="77777777" w:rsidR="0093412A" w:rsidRDefault="0093412A" w:rsidP="0093412A">
            <w:pPr>
              <w:pStyle w:val="TAC"/>
              <w:rPr>
                <w:rFonts w:cs="Arial"/>
                <w:szCs w:val="18"/>
                <w:lang w:val="en-US"/>
              </w:rPr>
            </w:pPr>
            <w:r>
              <w:rPr>
                <w:rFonts w:cs="Arial"/>
                <w:szCs w:val="18"/>
                <w:lang w:val="en-US"/>
              </w:rPr>
              <w:t>22.8</w:t>
            </w:r>
          </w:p>
        </w:tc>
        <w:tc>
          <w:tcPr>
            <w:tcW w:w="405" w:type="pct"/>
            <w:tcBorders>
              <w:top w:val="single" w:sz="4" w:space="0" w:color="auto"/>
              <w:left w:val="single" w:sz="4" w:space="0" w:color="auto"/>
              <w:bottom w:val="single" w:sz="4" w:space="0" w:color="auto"/>
              <w:right w:val="single" w:sz="4" w:space="0" w:color="auto"/>
            </w:tcBorders>
          </w:tcPr>
          <w:p w14:paraId="0284E223" w14:textId="77777777" w:rsidR="0093412A" w:rsidRDefault="0093412A" w:rsidP="0093412A">
            <w:pPr>
              <w:pStyle w:val="TAC"/>
              <w:rPr>
                <w:rFonts w:cs="Arial"/>
                <w:szCs w:val="18"/>
                <w:lang w:val="en-US"/>
              </w:rPr>
            </w:pPr>
            <w:r>
              <w:rPr>
                <w:rFonts w:cs="Arial"/>
                <w:szCs w:val="18"/>
                <w:lang w:val="en-US"/>
              </w:rPr>
              <w:t>0</w:t>
            </w:r>
          </w:p>
        </w:tc>
      </w:tr>
    </w:tbl>
    <w:p w14:paraId="4CD16FB1" w14:textId="77777777" w:rsidR="00B02AE8" w:rsidRDefault="00B02AE8">
      <w:pPr>
        <w:spacing w:after="120"/>
        <w:rPr>
          <w:rFonts w:eastAsia="新細明體"/>
          <w:color w:val="0070C0"/>
          <w:szCs w:val="24"/>
          <w:lang w:eastAsia="zh-TW"/>
        </w:rPr>
      </w:pPr>
    </w:p>
    <w:p w14:paraId="19B6B5FD" w14:textId="186E1DE5" w:rsidR="00B02AE8" w:rsidRPr="00BE3EFA" w:rsidRDefault="00F949FE" w:rsidP="00BE3EFA">
      <w:pPr>
        <w:pStyle w:val="TH"/>
        <w:overflowPunct/>
        <w:autoSpaceDE/>
        <w:autoSpaceDN/>
        <w:adjustRightInd/>
        <w:textAlignment w:val="auto"/>
        <w:rPr>
          <w:rFonts w:eastAsia="新細明體"/>
          <w:lang w:eastAsia="en-US"/>
        </w:rPr>
      </w:pPr>
      <w:r>
        <w:rPr>
          <w:rFonts w:eastAsia="新細明體"/>
          <w:lang w:eastAsia="en-US"/>
        </w:rPr>
        <w:t xml:space="preserve">Table 7.x.1-3: </w:t>
      </w:r>
      <w:r w:rsidR="005665CD" w:rsidRPr="00BE3EFA">
        <w:rPr>
          <w:rFonts w:eastAsia="新細明體"/>
          <w:lang w:eastAsia="en-US"/>
        </w:rPr>
        <w:t>Band n3(2A)</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217"/>
        <w:gridCol w:w="1157"/>
        <w:gridCol w:w="706"/>
        <w:gridCol w:w="1057"/>
        <w:gridCol w:w="937"/>
        <w:gridCol w:w="937"/>
        <w:gridCol w:w="1027"/>
        <w:gridCol w:w="1057"/>
      </w:tblGrid>
      <w:tr w:rsidR="00B02AE8" w14:paraId="301B330F" w14:textId="77777777" w:rsidTr="00003F9D">
        <w:trPr>
          <w:trHeight w:val="187"/>
          <w:jc w:val="center"/>
        </w:trPr>
        <w:tc>
          <w:tcPr>
            <w:tcW w:w="722" w:type="pct"/>
            <w:tcBorders>
              <w:top w:val="single" w:sz="4" w:space="0" w:color="auto"/>
              <w:left w:val="single" w:sz="4" w:space="0" w:color="auto"/>
              <w:bottom w:val="single" w:sz="4" w:space="0" w:color="auto"/>
              <w:right w:val="single" w:sz="4" w:space="0" w:color="auto"/>
            </w:tcBorders>
          </w:tcPr>
          <w:p w14:paraId="117078D7" w14:textId="77777777" w:rsidR="00B02AE8" w:rsidRPr="00BE3EFA" w:rsidRDefault="005665CD" w:rsidP="00BE3EFA">
            <w:pPr>
              <w:pStyle w:val="TAH"/>
              <w:overflowPunct/>
              <w:autoSpaceDE/>
              <w:autoSpaceDN/>
              <w:adjustRightInd/>
              <w:textAlignment w:val="auto"/>
              <w:rPr>
                <w:rFonts w:eastAsia="新細明體"/>
                <w:lang w:eastAsia="en-US"/>
              </w:rPr>
            </w:pPr>
            <w:bookmarkStart w:id="24" w:name="_Hlk194965363"/>
            <w:bookmarkStart w:id="25" w:name="OLE_LINK8"/>
            <w:bookmarkStart w:id="26" w:name="_Hlk197700042"/>
            <w:bookmarkStart w:id="27" w:name="OLE_LINK7"/>
            <w:r w:rsidRPr="00BE3EFA">
              <w:rPr>
                <w:rFonts w:eastAsia="新細明體"/>
                <w:lang w:eastAsia="en-US"/>
              </w:rPr>
              <w:t>CA configuration</w:t>
            </w:r>
          </w:p>
        </w:tc>
        <w:tc>
          <w:tcPr>
            <w:tcW w:w="643" w:type="pct"/>
            <w:tcBorders>
              <w:top w:val="single" w:sz="4" w:space="0" w:color="auto"/>
              <w:left w:val="single" w:sz="4" w:space="0" w:color="auto"/>
              <w:bottom w:val="single" w:sz="4" w:space="0" w:color="auto"/>
              <w:right w:val="single" w:sz="4" w:space="0" w:color="auto"/>
            </w:tcBorders>
          </w:tcPr>
          <w:p w14:paraId="22D87FFD"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Aggregated channel bandwidth (PCC+SCC)</w:t>
            </w:r>
          </w:p>
        </w:tc>
        <w:tc>
          <w:tcPr>
            <w:tcW w:w="611" w:type="pct"/>
            <w:tcBorders>
              <w:top w:val="single" w:sz="4" w:space="0" w:color="auto"/>
              <w:left w:val="single" w:sz="4" w:space="0" w:color="auto"/>
              <w:bottom w:val="single" w:sz="4" w:space="0" w:color="auto"/>
              <w:right w:val="single" w:sz="4" w:space="0" w:color="auto"/>
            </w:tcBorders>
          </w:tcPr>
          <w:p w14:paraId="66B2C302"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Company</w:t>
            </w:r>
          </w:p>
        </w:tc>
        <w:tc>
          <w:tcPr>
            <w:tcW w:w="373" w:type="pct"/>
            <w:tcBorders>
              <w:top w:val="single" w:sz="4" w:space="0" w:color="auto"/>
              <w:left w:val="single" w:sz="4" w:space="0" w:color="auto"/>
              <w:bottom w:val="single" w:sz="4" w:space="0" w:color="auto"/>
              <w:right w:val="single" w:sz="4" w:space="0" w:color="auto"/>
            </w:tcBorders>
          </w:tcPr>
          <w:p w14:paraId="72F0031C" w14:textId="77777777" w:rsidR="00B02AE8" w:rsidRPr="00BE3EFA" w:rsidRDefault="005665CD" w:rsidP="00BE3EFA">
            <w:pPr>
              <w:pStyle w:val="TAH"/>
              <w:overflowPunct/>
              <w:autoSpaceDE/>
              <w:autoSpaceDN/>
              <w:adjustRightInd/>
              <w:textAlignment w:val="auto"/>
              <w:rPr>
                <w:rFonts w:eastAsia="新細明體"/>
                <w:lang w:eastAsia="en-US"/>
              </w:rPr>
            </w:pPr>
            <w:proofErr w:type="spellStart"/>
            <w:r w:rsidRPr="00BE3EFA">
              <w:rPr>
                <w:rFonts w:eastAsia="新細明體"/>
                <w:lang w:eastAsia="en-US"/>
              </w:rPr>
              <w:t>Wgap</w:t>
            </w:r>
            <w:proofErr w:type="spellEnd"/>
            <w:r w:rsidRPr="00BE3EFA">
              <w:rPr>
                <w:rFonts w:eastAsia="新細明體"/>
                <w:lang w:eastAsia="en-US"/>
              </w:rPr>
              <w:t xml:space="preserve"> / [MHz]</w:t>
            </w:r>
          </w:p>
        </w:tc>
        <w:tc>
          <w:tcPr>
            <w:tcW w:w="559" w:type="pct"/>
            <w:tcBorders>
              <w:top w:val="single" w:sz="4" w:space="0" w:color="auto"/>
              <w:left w:val="single" w:sz="4" w:space="0" w:color="auto"/>
              <w:bottom w:val="single" w:sz="4" w:space="0" w:color="auto"/>
              <w:right w:val="single" w:sz="4" w:space="0" w:color="auto"/>
            </w:tcBorders>
          </w:tcPr>
          <w:p w14:paraId="7CB42BC6"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UL PCC allocation</w:t>
            </w:r>
          </w:p>
          <w:p w14:paraId="27004CA2"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(LCRB)</w:t>
            </w:r>
          </w:p>
        </w:tc>
        <w:tc>
          <w:tcPr>
            <w:tcW w:w="495" w:type="pct"/>
            <w:tcBorders>
              <w:top w:val="single" w:sz="4" w:space="0" w:color="auto"/>
              <w:left w:val="single" w:sz="4" w:space="0" w:color="auto"/>
              <w:bottom w:val="single" w:sz="4" w:space="0" w:color="auto"/>
              <w:right w:val="single" w:sz="4" w:space="0" w:color="auto"/>
            </w:tcBorders>
          </w:tcPr>
          <w:p w14:paraId="5188A683"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PCC</w:t>
            </w:r>
          </w:p>
          <w:p w14:paraId="0268CA42"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495" w:type="pct"/>
            <w:tcBorders>
              <w:top w:val="single" w:sz="4" w:space="0" w:color="auto"/>
              <w:left w:val="single" w:sz="4" w:space="0" w:color="auto"/>
              <w:bottom w:val="single" w:sz="4" w:space="0" w:color="auto"/>
              <w:right w:val="single" w:sz="4" w:space="0" w:color="auto"/>
            </w:tcBorders>
          </w:tcPr>
          <w:p w14:paraId="0923F137"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SCC</w:t>
            </w:r>
          </w:p>
          <w:p w14:paraId="42E9770A"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543" w:type="pct"/>
            <w:tcBorders>
              <w:top w:val="single" w:sz="4" w:space="0" w:color="auto"/>
              <w:left w:val="single" w:sz="4" w:space="0" w:color="auto"/>
              <w:bottom w:val="single" w:sz="4" w:space="0" w:color="auto"/>
              <w:right w:val="single" w:sz="4" w:space="0" w:color="auto"/>
            </w:tcBorders>
          </w:tcPr>
          <w:p w14:paraId="1188A3FA"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ABB LPF Rejection</w:t>
            </w:r>
          </w:p>
        </w:tc>
        <w:tc>
          <w:tcPr>
            <w:tcW w:w="559" w:type="pct"/>
            <w:tcBorders>
              <w:top w:val="single" w:sz="4" w:space="0" w:color="auto"/>
              <w:left w:val="single" w:sz="4" w:space="0" w:color="auto"/>
              <w:bottom w:val="single" w:sz="4" w:space="0" w:color="auto"/>
              <w:right w:val="single" w:sz="4" w:space="0" w:color="auto"/>
            </w:tcBorders>
          </w:tcPr>
          <w:p w14:paraId="420760D9" w14:textId="77777777" w:rsidR="00B02AE8" w:rsidRPr="00BE3EFA" w:rsidRDefault="005665CD" w:rsidP="00BE3EFA">
            <w:pPr>
              <w:pStyle w:val="TAH"/>
              <w:overflowPunct/>
              <w:autoSpaceDE/>
              <w:autoSpaceDN/>
              <w:adjustRightInd/>
              <w:textAlignment w:val="auto"/>
              <w:rPr>
                <w:rFonts w:eastAsia="新細明體"/>
                <w:lang w:eastAsia="en-US"/>
              </w:rPr>
            </w:pPr>
            <w:r>
              <w:rPr>
                <w:rFonts w:eastAsia="新細明體"/>
                <w:lang w:eastAsia="en-US"/>
              </w:rPr>
              <w:t>NF raised</w:t>
            </w:r>
          </w:p>
        </w:tc>
        <w:bookmarkEnd w:id="24"/>
        <w:bookmarkEnd w:id="25"/>
      </w:tr>
      <w:tr w:rsidR="00003F9D" w14:paraId="62565F6E" w14:textId="77777777" w:rsidTr="00A13439">
        <w:trPr>
          <w:trHeight w:val="187"/>
          <w:jc w:val="center"/>
        </w:trPr>
        <w:tc>
          <w:tcPr>
            <w:tcW w:w="722" w:type="pct"/>
            <w:vMerge w:val="restart"/>
            <w:tcBorders>
              <w:top w:val="single" w:sz="4" w:space="0" w:color="auto"/>
              <w:left w:val="single" w:sz="4" w:space="0" w:color="auto"/>
              <w:right w:val="single" w:sz="4" w:space="0" w:color="auto"/>
            </w:tcBorders>
          </w:tcPr>
          <w:p w14:paraId="1E829234" w14:textId="77777777" w:rsidR="00003F9D" w:rsidRDefault="00003F9D">
            <w:pPr>
              <w:pStyle w:val="TAC"/>
              <w:rPr>
                <w:rFonts w:cs="Arial"/>
                <w:szCs w:val="18"/>
                <w:lang w:eastAsia="sv-SE"/>
              </w:rPr>
            </w:pPr>
            <w:bookmarkStart w:id="28" w:name="_Hlk194965252"/>
            <w:bookmarkEnd w:id="26"/>
            <w:r>
              <w:rPr>
                <w:rFonts w:cs="Arial" w:hint="eastAsia"/>
                <w:szCs w:val="18"/>
                <w:lang w:eastAsia="sv-SE"/>
              </w:rPr>
              <w:t xml:space="preserve">CA_n3(2A) </w:t>
            </w:r>
          </w:p>
        </w:tc>
        <w:tc>
          <w:tcPr>
            <w:tcW w:w="643" w:type="pct"/>
            <w:vMerge w:val="restart"/>
            <w:tcBorders>
              <w:top w:val="single" w:sz="4" w:space="0" w:color="auto"/>
              <w:left w:val="single" w:sz="4" w:space="0" w:color="auto"/>
              <w:right w:val="single" w:sz="4" w:space="0" w:color="auto"/>
            </w:tcBorders>
          </w:tcPr>
          <w:p w14:paraId="122FA0DF" w14:textId="77777777" w:rsidR="00003F9D" w:rsidRDefault="00003F9D">
            <w:pPr>
              <w:pStyle w:val="TAC"/>
              <w:rPr>
                <w:rFonts w:cs="Arial"/>
                <w:szCs w:val="18"/>
                <w:lang w:eastAsia="sv-SE"/>
              </w:rPr>
            </w:pPr>
            <w:r>
              <w:rPr>
                <w:rFonts w:cs="Arial" w:hint="eastAsia"/>
                <w:szCs w:val="18"/>
                <w:lang w:eastAsia="sv-SE"/>
              </w:rPr>
              <w:t>5MHz + 5MHz</w:t>
            </w:r>
          </w:p>
        </w:tc>
        <w:tc>
          <w:tcPr>
            <w:tcW w:w="611" w:type="pct"/>
            <w:vMerge w:val="restart"/>
            <w:tcBorders>
              <w:top w:val="single" w:sz="4" w:space="0" w:color="auto"/>
              <w:left w:val="single" w:sz="4" w:space="0" w:color="auto"/>
              <w:bottom w:val="single" w:sz="4" w:space="0" w:color="auto"/>
              <w:right w:val="single" w:sz="4" w:space="0" w:color="auto"/>
            </w:tcBorders>
          </w:tcPr>
          <w:p w14:paraId="483B4588" w14:textId="77777777" w:rsidR="00003F9D" w:rsidRDefault="00003F9D">
            <w:pPr>
              <w:pStyle w:val="TAC"/>
              <w:rPr>
                <w:rFonts w:cs="Arial"/>
                <w:szCs w:val="18"/>
                <w:lang w:eastAsia="sv-SE"/>
              </w:rPr>
            </w:pPr>
            <w:r>
              <w:rPr>
                <w:rFonts w:eastAsia="新細明體" w:cs="Arial" w:hint="eastAsia"/>
                <w:szCs w:val="18"/>
                <w:lang w:eastAsia="zh-TW"/>
              </w:rPr>
              <w:t>M</w:t>
            </w:r>
            <w:r>
              <w:rPr>
                <w:rFonts w:eastAsiaTheme="minorEastAsia" w:cs="Arial" w:hint="eastAsia"/>
                <w:szCs w:val="18"/>
              </w:rPr>
              <w:t>ediaTek</w:t>
            </w:r>
          </w:p>
        </w:tc>
        <w:tc>
          <w:tcPr>
            <w:tcW w:w="373" w:type="pct"/>
            <w:tcBorders>
              <w:top w:val="single" w:sz="4" w:space="0" w:color="auto"/>
              <w:left w:val="single" w:sz="4" w:space="0" w:color="auto"/>
              <w:bottom w:val="single" w:sz="4" w:space="0" w:color="auto"/>
              <w:right w:val="single" w:sz="4" w:space="0" w:color="auto"/>
            </w:tcBorders>
          </w:tcPr>
          <w:p w14:paraId="24E746ED" w14:textId="77777777" w:rsidR="00003F9D" w:rsidRDefault="00003F9D">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65.0</w:t>
            </w:r>
          </w:p>
        </w:tc>
        <w:tc>
          <w:tcPr>
            <w:tcW w:w="559" w:type="pct"/>
            <w:tcBorders>
              <w:top w:val="single" w:sz="4" w:space="0" w:color="auto"/>
              <w:left w:val="single" w:sz="4" w:space="0" w:color="auto"/>
              <w:bottom w:val="single" w:sz="4" w:space="0" w:color="auto"/>
              <w:right w:val="single" w:sz="4" w:space="0" w:color="auto"/>
            </w:tcBorders>
          </w:tcPr>
          <w:p w14:paraId="5798C7BD" w14:textId="77777777" w:rsidR="00003F9D" w:rsidRDefault="00003F9D">
            <w:pPr>
              <w:pStyle w:val="TAC"/>
              <w:rPr>
                <w:rFonts w:cs="Arial"/>
                <w:szCs w:val="18"/>
                <w:lang w:eastAsia="sv-SE"/>
              </w:rPr>
            </w:pPr>
            <w:r>
              <w:rPr>
                <w:rFonts w:cs="Arial" w:hint="eastAsia"/>
                <w:szCs w:val="18"/>
                <w:lang w:eastAsia="sv-SE"/>
              </w:rPr>
              <w:t>12</w:t>
            </w:r>
          </w:p>
        </w:tc>
        <w:tc>
          <w:tcPr>
            <w:tcW w:w="495" w:type="pct"/>
            <w:tcBorders>
              <w:top w:val="single" w:sz="4" w:space="0" w:color="auto"/>
              <w:left w:val="single" w:sz="4" w:space="0" w:color="auto"/>
              <w:bottom w:val="single" w:sz="4" w:space="0" w:color="auto"/>
              <w:right w:val="single" w:sz="4" w:space="0" w:color="auto"/>
            </w:tcBorders>
          </w:tcPr>
          <w:p w14:paraId="1B338F1B" w14:textId="77777777" w:rsidR="00003F9D" w:rsidRDefault="00003F9D">
            <w:pPr>
              <w:pStyle w:val="TAC"/>
              <w:rPr>
                <w:rFonts w:eastAsia="新細明體" w:cs="Arial"/>
                <w:szCs w:val="18"/>
                <w:lang w:eastAsia="zh-TW"/>
              </w:rPr>
            </w:pPr>
            <w:r>
              <w:rPr>
                <w:rFonts w:eastAsia="新細明體" w:cs="Arial" w:hint="eastAsia"/>
                <w:szCs w:val="18"/>
                <w:lang w:eastAsia="zh-TW"/>
              </w:rPr>
              <w:t>12.2</w:t>
            </w:r>
          </w:p>
        </w:tc>
        <w:tc>
          <w:tcPr>
            <w:tcW w:w="495" w:type="pct"/>
            <w:tcBorders>
              <w:top w:val="single" w:sz="4" w:space="0" w:color="auto"/>
              <w:left w:val="single" w:sz="4" w:space="0" w:color="auto"/>
              <w:bottom w:val="single" w:sz="4" w:space="0" w:color="auto"/>
              <w:right w:val="single" w:sz="4" w:space="0" w:color="auto"/>
            </w:tcBorders>
          </w:tcPr>
          <w:p w14:paraId="2405B270" w14:textId="77777777" w:rsidR="00003F9D" w:rsidRDefault="00003F9D">
            <w:pPr>
              <w:pStyle w:val="TAC"/>
              <w:rPr>
                <w:rFonts w:cs="Arial"/>
                <w:szCs w:val="18"/>
                <w:lang w:eastAsia="sv-SE"/>
              </w:rPr>
            </w:pPr>
            <w:r>
              <w:rPr>
                <w:rFonts w:cs="Arial" w:hint="eastAsia"/>
                <w:szCs w:val="18"/>
                <w:lang w:eastAsia="sv-SE"/>
              </w:rPr>
              <w:t>12.9</w:t>
            </w:r>
          </w:p>
        </w:tc>
        <w:tc>
          <w:tcPr>
            <w:tcW w:w="543" w:type="pct"/>
            <w:tcBorders>
              <w:top w:val="single" w:sz="4" w:space="0" w:color="auto"/>
              <w:left w:val="single" w:sz="4" w:space="0" w:color="auto"/>
              <w:bottom w:val="single" w:sz="4" w:space="0" w:color="auto"/>
              <w:right w:val="single" w:sz="4" w:space="0" w:color="auto"/>
            </w:tcBorders>
          </w:tcPr>
          <w:p w14:paraId="099B2BF0" w14:textId="77777777" w:rsidR="00003F9D" w:rsidRDefault="00003F9D">
            <w:pPr>
              <w:pStyle w:val="TAC"/>
              <w:rPr>
                <w:rFonts w:eastAsia="新細明體" w:cs="Arial"/>
                <w:szCs w:val="18"/>
                <w:lang w:eastAsia="zh-TW"/>
              </w:rPr>
            </w:pPr>
            <w:r>
              <w:rPr>
                <w:rFonts w:eastAsia="新細明體" w:cs="Arial" w:hint="eastAsia"/>
                <w:szCs w:val="18"/>
                <w:lang w:eastAsia="zh-TW"/>
              </w:rPr>
              <w:t>9</w:t>
            </w:r>
          </w:p>
        </w:tc>
        <w:tc>
          <w:tcPr>
            <w:tcW w:w="559" w:type="pct"/>
            <w:tcBorders>
              <w:top w:val="single" w:sz="4" w:space="0" w:color="auto"/>
              <w:left w:val="single" w:sz="4" w:space="0" w:color="auto"/>
              <w:bottom w:val="single" w:sz="4" w:space="0" w:color="auto"/>
              <w:right w:val="single" w:sz="4" w:space="0" w:color="auto"/>
            </w:tcBorders>
          </w:tcPr>
          <w:p w14:paraId="20F140F9"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1.7</w:t>
            </w:r>
          </w:p>
        </w:tc>
        <w:bookmarkEnd w:id="28"/>
      </w:tr>
      <w:tr w:rsidR="00003F9D" w14:paraId="7CA675A2" w14:textId="77777777" w:rsidTr="00A13439">
        <w:trPr>
          <w:trHeight w:val="187"/>
          <w:jc w:val="center"/>
        </w:trPr>
        <w:tc>
          <w:tcPr>
            <w:tcW w:w="0" w:type="auto"/>
            <w:vMerge/>
            <w:tcBorders>
              <w:left w:val="single" w:sz="4" w:space="0" w:color="auto"/>
              <w:right w:val="single" w:sz="4" w:space="0" w:color="auto"/>
            </w:tcBorders>
            <w:vAlign w:val="center"/>
          </w:tcPr>
          <w:p w14:paraId="2697EA09" w14:textId="77777777" w:rsidR="00003F9D" w:rsidRDefault="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2CFA2467" w14:textId="77777777" w:rsidR="00003F9D" w:rsidRDefault="00003F9D">
            <w:pPr>
              <w:spacing w:after="0"/>
              <w:rPr>
                <w:rFonts w:ascii="Arial" w:hAnsi="Arial" w:cs="Arial"/>
                <w:sz w:val="18"/>
                <w:szCs w:val="18"/>
                <w:lang w:val="zh-CN" w:eastAsia="sv-S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341B0" w14:textId="77777777" w:rsidR="00003F9D" w:rsidRDefault="00003F9D">
            <w:pPr>
              <w:spacing w:after="0"/>
              <w:rPr>
                <w:rFonts w:ascii="Arial" w:hAnsi="Arial" w:cs="Arial"/>
                <w:sz w:val="18"/>
                <w:szCs w:val="18"/>
                <w:lang w:val="zh-CN" w:eastAsia="sv-SE"/>
              </w:rPr>
            </w:pPr>
          </w:p>
        </w:tc>
        <w:tc>
          <w:tcPr>
            <w:tcW w:w="373" w:type="pct"/>
            <w:tcBorders>
              <w:top w:val="single" w:sz="4" w:space="0" w:color="auto"/>
              <w:left w:val="single" w:sz="4" w:space="0" w:color="auto"/>
              <w:bottom w:val="single" w:sz="4" w:space="0" w:color="auto"/>
              <w:right w:val="single" w:sz="4" w:space="0" w:color="auto"/>
            </w:tcBorders>
          </w:tcPr>
          <w:p w14:paraId="7C0BAE3D" w14:textId="77777777" w:rsidR="00003F9D" w:rsidRDefault="00003F9D">
            <w:pPr>
              <w:pStyle w:val="TAC"/>
              <w:rPr>
                <w:rFonts w:cs="Arial"/>
                <w:szCs w:val="18"/>
                <w:lang w:eastAsia="sv-SE"/>
              </w:rPr>
            </w:pPr>
          </w:p>
        </w:tc>
        <w:tc>
          <w:tcPr>
            <w:tcW w:w="559" w:type="pct"/>
            <w:tcBorders>
              <w:top w:val="single" w:sz="4" w:space="0" w:color="auto"/>
              <w:left w:val="single" w:sz="4" w:space="0" w:color="auto"/>
              <w:bottom w:val="single" w:sz="4" w:space="0" w:color="auto"/>
              <w:right w:val="single" w:sz="4" w:space="0" w:color="auto"/>
            </w:tcBorders>
          </w:tcPr>
          <w:p w14:paraId="672847EE" w14:textId="77777777" w:rsidR="00003F9D" w:rsidRDefault="00003F9D">
            <w:pPr>
              <w:pStyle w:val="TAC"/>
              <w:rPr>
                <w:rFonts w:cs="Arial"/>
                <w:szCs w:val="18"/>
                <w:lang w:eastAsia="sv-SE"/>
              </w:rPr>
            </w:pPr>
          </w:p>
        </w:tc>
        <w:tc>
          <w:tcPr>
            <w:tcW w:w="495" w:type="pct"/>
            <w:tcBorders>
              <w:top w:val="single" w:sz="4" w:space="0" w:color="auto"/>
              <w:left w:val="single" w:sz="4" w:space="0" w:color="auto"/>
              <w:bottom w:val="single" w:sz="4" w:space="0" w:color="auto"/>
              <w:right w:val="single" w:sz="4" w:space="0" w:color="auto"/>
            </w:tcBorders>
          </w:tcPr>
          <w:p w14:paraId="0F5C5359" w14:textId="77777777" w:rsidR="00003F9D" w:rsidRDefault="00003F9D">
            <w:pPr>
              <w:pStyle w:val="TAC"/>
              <w:rPr>
                <w:rFonts w:eastAsia="新細明體" w:cs="Arial"/>
                <w:szCs w:val="18"/>
                <w:lang w:eastAsia="zh-TW"/>
              </w:rPr>
            </w:pPr>
            <w:r>
              <w:rPr>
                <w:rFonts w:eastAsia="新細明體" w:cs="Arial" w:hint="eastAsia"/>
                <w:szCs w:val="18"/>
                <w:lang w:eastAsia="zh-TW"/>
              </w:rPr>
              <w:t>0</w:t>
            </w:r>
          </w:p>
        </w:tc>
        <w:tc>
          <w:tcPr>
            <w:tcW w:w="495" w:type="pct"/>
            <w:tcBorders>
              <w:top w:val="single" w:sz="4" w:space="0" w:color="auto"/>
              <w:left w:val="single" w:sz="4" w:space="0" w:color="auto"/>
              <w:bottom w:val="single" w:sz="4" w:space="0" w:color="auto"/>
              <w:right w:val="single" w:sz="4" w:space="0" w:color="auto"/>
            </w:tcBorders>
          </w:tcPr>
          <w:p w14:paraId="63F647A9" w14:textId="77777777" w:rsidR="00003F9D" w:rsidRDefault="00003F9D">
            <w:pPr>
              <w:pStyle w:val="TAC"/>
              <w:rPr>
                <w:rFonts w:cs="Arial"/>
                <w:szCs w:val="18"/>
                <w:lang w:eastAsia="sv-SE"/>
              </w:rPr>
            </w:pPr>
            <w:r>
              <w:rPr>
                <w:rFonts w:cs="Arial" w:hint="eastAsia"/>
                <w:szCs w:val="18"/>
                <w:lang w:eastAsia="sv-SE"/>
              </w:rPr>
              <w:t>0</w:t>
            </w:r>
          </w:p>
        </w:tc>
        <w:tc>
          <w:tcPr>
            <w:tcW w:w="543" w:type="pct"/>
            <w:tcBorders>
              <w:top w:val="single" w:sz="4" w:space="0" w:color="auto"/>
              <w:left w:val="single" w:sz="4" w:space="0" w:color="auto"/>
              <w:bottom w:val="single" w:sz="4" w:space="0" w:color="auto"/>
              <w:right w:val="single" w:sz="4" w:space="0" w:color="auto"/>
            </w:tcBorders>
          </w:tcPr>
          <w:p w14:paraId="7A27FF6C" w14:textId="77777777" w:rsidR="00003F9D" w:rsidRDefault="00003F9D">
            <w:pPr>
              <w:pStyle w:val="TAC"/>
              <w:rPr>
                <w:rFonts w:cs="Arial"/>
                <w:szCs w:val="18"/>
                <w:lang w:eastAsia="sv-SE"/>
              </w:rPr>
            </w:pPr>
          </w:p>
        </w:tc>
        <w:tc>
          <w:tcPr>
            <w:tcW w:w="559" w:type="pct"/>
            <w:tcBorders>
              <w:top w:val="single" w:sz="4" w:space="0" w:color="auto"/>
              <w:left w:val="single" w:sz="4" w:space="0" w:color="auto"/>
              <w:bottom w:val="single" w:sz="4" w:space="0" w:color="auto"/>
              <w:right w:val="single" w:sz="4" w:space="0" w:color="auto"/>
            </w:tcBorders>
          </w:tcPr>
          <w:p w14:paraId="6B7EDB0D" w14:textId="77777777" w:rsidR="00003F9D" w:rsidRDefault="00003F9D">
            <w:pPr>
              <w:pStyle w:val="TAC"/>
              <w:rPr>
                <w:rFonts w:cs="Arial"/>
                <w:szCs w:val="18"/>
                <w:lang w:eastAsia="sv-SE"/>
              </w:rPr>
            </w:pPr>
          </w:p>
        </w:tc>
      </w:tr>
      <w:tr w:rsidR="00003F9D" w14:paraId="2AB38562" w14:textId="77777777" w:rsidTr="00A13439">
        <w:trPr>
          <w:trHeight w:val="187"/>
          <w:jc w:val="center"/>
        </w:trPr>
        <w:tc>
          <w:tcPr>
            <w:tcW w:w="0" w:type="auto"/>
            <w:vMerge/>
            <w:tcBorders>
              <w:left w:val="single" w:sz="4" w:space="0" w:color="auto"/>
              <w:right w:val="single" w:sz="4" w:space="0" w:color="auto"/>
            </w:tcBorders>
            <w:vAlign w:val="center"/>
          </w:tcPr>
          <w:p w14:paraId="18FBC80E" w14:textId="77777777" w:rsidR="00003F9D" w:rsidRDefault="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0E3692D6" w14:textId="77777777" w:rsidR="00003F9D" w:rsidRDefault="00003F9D">
            <w:pPr>
              <w:spacing w:after="0"/>
              <w:rPr>
                <w:rFonts w:ascii="Arial" w:hAnsi="Arial" w:cs="Arial"/>
                <w:sz w:val="18"/>
                <w:szCs w:val="18"/>
                <w:lang w:val="zh-CN" w:eastAsia="sv-SE"/>
              </w:rPr>
            </w:pPr>
          </w:p>
        </w:tc>
        <w:tc>
          <w:tcPr>
            <w:tcW w:w="611" w:type="pct"/>
            <w:tcBorders>
              <w:top w:val="single" w:sz="4" w:space="0" w:color="auto"/>
              <w:left w:val="single" w:sz="4" w:space="0" w:color="auto"/>
              <w:bottom w:val="single" w:sz="4" w:space="0" w:color="auto"/>
              <w:right w:val="single" w:sz="4" w:space="0" w:color="auto"/>
            </w:tcBorders>
          </w:tcPr>
          <w:p w14:paraId="5EABD5BC" w14:textId="77777777" w:rsidR="00003F9D" w:rsidRDefault="00003F9D">
            <w:pPr>
              <w:pStyle w:val="TAC"/>
              <w:rPr>
                <w:rFonts w:eastAsiaTheme="minorEastAsia" w:cs="Arial"/>
                <w:szCs w:val="18"/>
              </w:rPr>
            </w:pPr>
            <w:r>
              <w:rPr>
                <w:rFonts w:eastAsia="新細明體" w:cs="Arial" w:hint="eastAsia"/>
                <w:szCs w:val="18"/>
                <w:lang w:eastAsia="zh-TW"/>
              </w:rPr>
              <w:t>Mu</w:t>
            </w:r>
            <w:r>
              <w:rPr>
                <w:rFonts w:eastAsiaTheme="minorEastAsia" w:cs="Arial" w:hint="eastAsia"/>
                <w:szCs w:val="18"/>
              </w:rPr>
              <w:t>rata</w:t>
            </w:r>
          </w:p>
        </w:tc>
        <w:tc>
          <w:tcPr>
            <w:tcW w:w="373" w:type="pct"/>
            <w:vMerge w:val="restart"/>
            <w:tcBorders>
              <w:top w:val="single" w:sz="4" w:space="0" w:color="auto"/>
              <w:left w:val="single" w:sz="4" w:space="0" w:color="auto"/>
              <w:right w:val="single" w:sz="4" w:space="0" w:color="auto"/>
            </w:tcBorders>
          </w:tcPr>
          <w:p w14:paraId="01337DC5" w14:textId="77777777" w:rsidR="00003F9D" w:rsidRDefault="00003F9D">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65.0</w:t>
            </w:r>
          </w:p>
        </w:tc>
        <w:tc>
          <w:tcPr>
            <w:tcW w:w="559" w:type="pct"/>
            <w:vMerge w:val="restart"/>
            <w:tcBorders>
              <w:top w:val="single" w:sz="4" w:space="0" w:color="auto"/>
              <w:left w:val="single" w:sz="4" w:space="0" w:color="auto"/>
              <w:right w:val="single" w:sz="4" w:space="0" w:color="auto"/>
            </w:tcBorders>
          </w:tcPr>
          <w:p w14:paraId="2F6C9455" w14:textId="77777777" w:rsidR="00003F9D" w:rsidRDefault="00003F9D">
            <w:pPr>
              <w:pStyle w:val="TAC"/>
              <w:rPr>
                <w:rFonts w:cs="Arial"/>
                <w:szCs w:val="18"/>
                <w:lang w:eastAsia="sv-SE"/>
              </w:rPr>
            </w:pPr>
            <w:r>
              <w:rPr>
                <w:rFonts w:cs="Arial" w:hint="eastAsia"/>
                <w:szCs w:val="18"/>
                <w:lang w:eastAsia="sv-SE"/>
              </w:rPr>
              <w:t>12</w:t>
            </w:r>
          </w:p>
        </w:tc>
        <w:tc>
          <w:tcPr>
            <w:tcW w:w="495" w:type="pct"/>
            <w:tcBorders>
              <w:top w:val="single" w:sz="4" w:space="0" w:color="auto"/>
              <w:left w:val="single" w:sz="4" w:space="0" w:color="auto"/>
              <w:bottom w:val="single" w:sz="4" w:space="0" w:color="auto"/>
              <w:right w:val="single" w:sz="4" w:space="0" w:color="auto"/>
            </w:tcBorders>
          </w:tcPr>
          <w:p w14:paraId="73834955" w14:textId="77777777" w:rsidR="00003F9D" w:rsidRDefault="00003F9D">
            <w:pPr>
              <w:pStyle w:val="TAC"/>
              <w:rPr>
                <w:rFonts w:eastAsiaTheme="minorEastAsia" w:cs="Arial"/>
                <w:szCs w:val="18"/>
              </w:rPr>
            </w:pPr>
            <w:r>
              <w:rPr>
                <w:rFonts w:eastAsia="新細明體" w:cs="Arial" w:hint="eastAsia"/>
                <w:szCs w:val="18"/>
                <w:lang w:eastAsia="zh-TW"/>
              </w:rPr>
              <w:t>9</w:t>
            </w:r>
            <w:r>
              <w:rPr>
                <w:rFonts w:eastAsiaTheme="minorEastAsia" w:cs="Arial" w:hint="eastAsia"/>
                <w:szCs w:val="18"/>
              </w:rPr>
              <w:t>.3</w:t>
            </w:r>
          </w:p>
        </w:tc>
        <w:tc>
          <w:tcPr>
            <w:tcW w:w="495" w:type="pct"/>
            <w:tcBorders>
              <w:top w:val="single" w:sz="4" w:space="0" w:color="auto"/>
              <w:left w:val="single" w:sz="4" w:space="0" w:color="auto"/>
              <w:bottom w:val="single" w:sz="4" w:space="0" w:color="auto"/>
              <w:right w:val="single" w:sz="4" w:space="0" w:color="auto"/>
            </w:tcBorders>
          </w:tcPr>
          <w:p w14:paraId="0EA14006" w14:textId="77777777" w:rsidR="00003F9D" w:rsidRDefault="00003F9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0.2</w:t>
            </w:r>
          </w:p>
        </w:tc>
        <w:tc>
          <w:tcPr>
            <w:tcW w:w="543" w:type="pct"/>
            <w:tcBorders>
              <w:top w:val="single" w:sz="4" w:space="0" w:color="auto"/>
              <w:left w:val="single" w:sz="4" w:space="0" w:color="auto"/>
              <w:bottom w:val="single" w:sz="4" w:space="0" w:color="auto"/>
              <w:right w:val="single" w:sz="4" w:space="0" w:color="auto"/>
            </w:tcBorders>
          </w:tcPr>
          <w:p w14:paraId="5B21E4E5"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3.4</w:t>
            </w:r>
          </w:p>
        </w:tc>
        <w:tc>
          <w:tcPr>
            <w:tcW w:w="559" w:type="pct"/>
            <w:tcBorders>
              <w:top w:val="single" w:sz="4" w:space="0" w:color="auto"/>
              <w:left w:val="single" w:sz="4" w:space="0" w:color="auto"/>
              <w:bottom w:val="single" w:sz="4" w:space="0" w:color="auto"/>
              <w:right w:val="single" w:sz="4" w:space="0" w:color="auto"/>
            </w:tcBorders>
          </w:tcPr>
          <w:p w14:paraId="3E57004E"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0(P)/8(D)</w:t>
            </w:r>
          </w:p>
        </w:tc>
      </w:tr>
      <w:tr w:rsidR="00003F9D" w14:paraId="389DBE1B" w14:textId="77777777" w:rsidTr="00A13439">
        <w:trPr>
          <w:trHeight w:val="187"/>
          <w:jc w:val="center"/>
        </w:trPr>
        <w:tc>
          <w:tcPr>
            <w:tcW w:w="0" w:type="auto"/>
            <w:vMerge/>
            <w:tcBorders>
              <w:left w:val="single" w:sz="4" w:space="0" w:color="auto"/>
              <w:right w:val="single" w:sz="4" w:space="0" w:color="auto"/>
            </w:tcBorders>
            <w:vAlign w:val="center"/>
          </w:tcPr>
          <w:p w14:paraId="4410BA4C" w14:textId="77777777" w:rsidR="00003F9D" w:rsidRDefault="00003F9D">
            <w:pPr>
              <w:spacing w:after="0"/>
              <w:rPr>
                <w:rFonts w:ascii="Arial" w:hAnsi="Arial" w:cs="Arial"/>
                <w:sz w:val="18"/>
                <w:szCs w:val="18"/>
                <w:lang w:eastAsia="sv-SE"/>
              </w:rPr>
            </w:pPr>
            <w:bookmarkStart w:id="29" w:name="_Hlk194966159" w:colFirst="3" w:colLast="7"/>
          </w:p>
        </w:tc>
        <w:tc>
          <w:tcPr>
            <w:tcW w:w="0" w:type="auto"/>
            <w:vMerge/>
            <w:tcBorders>
              <w:left w:val="single" w:sz="4" w:space="0" w:color="auto"/>
              <w:right w:val="single" w:sz="4" w:space="0" w:color="auto"/>
            </w:tcBorders>
            <w:vAlign w:val="center"/>
          </w:tcPr>
          <w:p w14:paraId="50C7CA34" w14:textId="77777777" w:rsidR="00003F9D" w:rsidRDefault="00003F9D">
            <w:pPr>
              <w:spacing w:after="0"/>
              <w:rPr>
                <w:rFonts w:ascii="Arial" w:hAnsi="Arial" w:cs="Arial"/>
                <w:sz w:val="18"/>
                <w:szCs w:val="18"/>
                <w:lang w:val="zh-CN" w:eastAsia="sv-SE"/>
              </w:rPr>
            </w:pPr>
          </w:p>
        </w:tc>
        <w:tc>
          <w:tcPr>
            <w:tcW w:w="611" w:type="pct"/>
            <w:tcBorders>
              <w:top w:val="single" w:sz="4" w:space="0" w:color="auto"/>
              <w:left w:val="single" w:sz="4" w:space="0" w:color="auto"/>
              <w:bottom w:val="single" w:sz="4" w:space="0" w:color="auto"/>
              <w:right w:val="single" w:sz="4" w:space="0" w:color="auto"/>
            </w:tcBorders>
          </w:tcPr>
          <w:p w14:paraId="1BA50981" w14:textId="77777777" w:rsidR="00003F9D" w:rsidRDefault="00003F9D">
            <w:pPr>
              <w:pStyle w:val="TAC"/>
              <w:rPr>
                <w:rFonts w:eastAsiaTheme="minorEastAsia" w:cs="Arial"/>
                <w:szCs w:val="18"/>
              </w:rPr>
            </w:pPr>
            <w:r>
              <w:rPr>
                <w:rFonts w:eastAsia="新細明體" w:cs="Arial" w:hint="eastAsia"/>
                <w:szCs w:val="18"/>
                <w:lang w:eastAsia="zh-TW"/>
              </w:rPr>
              <w:t>Z</w:t>
            </w:r>
            <w:r>
              <w:rPr>
                <w:rFonts w:eastAsiaTheme="minorEastAsia" w:cs="Arial" w:hint="eastAsia"/>
                <w:szCs w:val="18"/>
              </w:rPr>
              <w:t>TE</w:t>
            </w:r>
          </w:p>
        </w:tc>
        <w:tc>
          <w:tcPr>
            <w:tcW w:w="0" w:type="auto"/>
            <w:vMerge/>
            <w:tcBorders>
              <w:left w:val="single" w:sz="4" w:space="0" w:color="auto"/>
              <w:right w:val="single" w:sz="4" w:space="0" w:color="auto"/>
            </w:tcBorders>
            <w:vAlign w:val="center"/>
          </w:tcPr>
          <w:p w14:paraId="256A60D3" w14:textId="77777777" w:rsidR="00003F9D" w:rsidRDefault="00003F9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tcPr>
          <w:p w14:paraId="7D1132A6" w14:textId="77777777" w:rsidR="00003F9D" w:rsidRDefault="00003F9D">
            <w:pPr>
              <w:spacing w:after="0"/>
              <w:rPr>
                <w:rFonts w:ascii="Arial" w:hAnsi="Arial" w:cs="Arial"/>
                <w:sz w:val="18"/>
                <w:szCs w:val="18"/>
                <w:lang w:val="zh-CN" w:eastAsia="sv-SE"/>
              </w:rPr>
            </w:pPr>
          </w:p>
        </w:tc>
        <w:tc>
          <w:tcPr>
            <w:tcW w:w="495" w:type="pct"/>
            <w:tcBorders>
              <w:top w:val="single" w:sz="4" w:space="0" w:color="auto"/>
              <w:left w:val="single" w:sz="4" w:space="0" w:color="auto"/>
              <w:bottom w:val="single" w:sz="4" w:space="0" w:color="auto"/>
              <w:right w:val="single" w:sz="4" w:space="0" w:color="auto"/>
            </w:tcBorders>
          </w:tcPr>
          <w:p w14:paraId="17D10CC2" w14:textId="310C89C8" w:rsidR="00003F9D" w:rsidRDefault="00003F9D">
            <w:pPr>
              <w:pStyle w:val="TAC"/>
              <w:rPr>
                <w:rFonts w:eastAsiaTheme="minorEastAsia" w:cs="Arial"/>
                <w:szCs w:val="18"/>
              </w:rPr>
            </w:pPr>
            <w:r>
              <w:rPr>
                <w:rFonts w:eastAsiaTheme="minorEastAsia" w:cs="Arial" w:hint="eastAsia"/>
                <w:szCs w:val="18"/>
                <w:lang w:val="en-US"/>
              </w:rPr>
              <w:t>14.5</w:t>
            </w:r>
          </w:p>
        </w:tc>
        <w:tc>
          <w:tcPr>
            <w:tcW w:w="495" w:type="pct"/>
            <w:tcBorders>
              <w:top w:val="single" w:sz="4" w:space="0" w:color="auto"/>
              <w:left w:val="single" w:sz="4" w:space="0" w:color="auto"/>
              <w:bottom w:val="single" w:sz="4" w:space="0" w:color="auto"/>
              <w:right w:val="single" w:sz="4" w:space="0" w:color="auto"/>
            </w:tcBorders>
          </w:tcPr>
          <w:p w14:paraId="49E32B18" w14:textId="4EDF7FEE" w:rsidR="00003F9D" w:rsidRDefault="00003F9D">
            <w:pPr>
              <w:pStyle w:val="TAC"/>
              <w:rPr>
                <w:rFonts w:eastAsiaTheme="minorEastAsia" w:cs="Arial"/>
                <w:szCs w:val="18"/>
              </w:rPr>
            </w:pPr>
            <w:r>
              <w:rPr>
                <w:rFonts w:cs="Arial" w:hint="eastAsia"/>
                <w:szCs w:val="18"/>
                <w:lang w:val="en-US"/>
              </w:rPr>
              <w:t>10.3</w:t>
            </w:r>
          </w:p>
        </w:tc>
        <w:tc>
          <w:tcPr>
            <w:tcW w:w="543" w:type="pct"/>
            <w:tcBorders>
              <w:top w:val="single" w:sz="4" w:space="0" w:color="auto"/>
              <w:left w:val="single" w:sz="4" w:space="0" w:color="auto"/>
              <w:bottom w:val="single" w:sz="4" w:space="0" w:color="auto"/>
              <w:right w:val="single" w:sz="4" w:space="0" w:color="auto"/>
            </w:tcBorders>
          </w:tcPr>
          <w:p w14:paraId="2AF90F89" w14:textId="5FDB77A4" w:rsidR="00003F9D" w:rsidRDefault="00003F9D">
            <w:pPr>
              <w:pStyle w:val="TAC"/>
              <w:rPr>
                <w:rFonts w:eastAsia="新細明體" w:cs="Arial"/>
                <w:szCs w:val="18"/>
                <w:lang w:eastAsia="zh-TW"/>
              </w:rPr>
            </w:pPr>
            <w:r>
              <w:rPr>
                <w:rFonts w:cs="Arial" w:hint="eastAsia"/>
                <w:szCs w:val="18"/>
                <w:lang w:val="en-US"/>
              </w:rPr>
              <w:t>12.1</w:t>
            </w:r>
          </w:p>
        </w:tc>
        <w:tc>
          <w:tcPr>
            <w:tcW w:w="559" w:type="pct"/>
            <w:tcBorders>
              <w:top w:val="single" w:sz="4" w:space="0" w:color="auto"/>
              <w:left w:val="single" w:sz="4" w:space="0" w:color="auto"/>
              <w:bottom w:val="single" w:sz="4" w:space="0" w:color="auto"/>
              <w:right w:val="single" w:sz="4" w:space="0" w:color="auto"/>
            </w:tcBorders>
          </w:tcPr>
          <w:p w14:paraId="2FD5D01D"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w:t>
            </w:r>
          </w:p>
        </w:tc>
      </w:tr>
      <w:bookmarkEnd w:id="29"/>
      <w:tr w:rsidR="00003F9D" w14:paraId="680C6FEA" w14:textId="77777777" w:rsidTr="00A13439">
        <w:trPr>
          <w:trHeight w:val="187"/>
          <w:jc w:val="center"/>
        </w:trPr>
        <w:tc>
          <w:tcPr>
            <w:tcW w:w="0" w:type="auto"/>
            <w:vMerge/>
            <w:tcBorders>
              <w:left w:val="single" w:sz="4" w:space="0" w:color="auto"/>
              <w:right w:val="single" w:sz="4" w:space="0" w:color="auto"/>
            </w:tcBorders>
            <w:vAlign w:val="center"/>
          </w:tcPr>
          <w:p w14:paraId="1692D5EC" w14:textId="77777777" w:rsidR="00003F9D" w:rsidRDefault="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1A25767C" w14:textId="77777777" w:rsidR="00003F9D" w:rsidRDefault="00003F9D">
            <w:pPr>
              <w:spacing w:after="0"/>
              <w:rPr>
                <w:rFonts w:ascii="Arial" w:hAnsi="Arial" w:cs="Arial"/>
                <w:sz w:val="18"/>
                <w:szCs w:val="18"/>
                <w:lang w:val="zh-CN" w:eastAsia="sv-SE"/>
              </w:rPr>
            </w:pPr>
          </w:p>
        </w:tc>
        <w:tc>
          <w:tcPr>
            <w:tcW w:w="611" w:type="pct"/>
            <w:tcBorders>
              <w:top w:val="single" w:sz="4" w:space="0" w:color="auto"/>
              <w:left w:val="single" w:sz="4" w:space="0" w:color="auto"/>
              <w:bottom w:val="single" w:sz="4" w:space="0" w:color="auto"/>
              <w:right w:val="single" w:sz="4" w:space="0" w:color="auto"/>
            </w:tcBorders>
          </w:tcPr>
          <w:p w14:paraId="2A3F2BEB" w14:textId="77777777" w:rsidR="00003F9D" w:rsidRDefault="00003F9D">
            <w:pPr>
              <w:pStyle w:val="TAC"/>
              <w:rPr>
                <w:rFonts w:cs="Arial"/>
                <w:szCs w:val="18"/>
                <w:lang w:eastAsia="sv-SE"/>
              </w:rPr>
            </w:pPr>
            <w:proofErr w:type="spellStart"/>
            <w:r>
              <w:rPr>
                <w:rFonts w:cs="Arial" w:hint="eastAsia"/>
                <w:szCs w:val="18"/>
                <w:lang w:eastAsia="sv-SE"/>
              </w:rPr>
              <w:t>Spreadtrum</w:t>
            </w:r>
            <w:proofErr w:type="spellEnd"/>
          </w:p>
        </w:tc>
        <w:tc>
          <w:tcPr>
            <w:tcW w:w="0" w:type="auto"/>
            <w:vMerge/>
            <w:tcBorders>
              <w:left w:val="single" w:sz="4" w:space="0" w:color="auto"/>
              <w:right w:val="single" w:sz="4" w:space="0" w:color="auto"/>
            </w:tcBorders>
            <w:vAlign w:val="center"/>
          </w:tcPr>
          <w:p w14:paraId="5484AB0A" w14:textId="77777777" w:rsidR="00003F9D" w:rsidRDefault="00003F9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tcPr>
          <w:p w14:paraId="00A28237" w14:textId="77777777" w:rsidR="00003F9D" w:rsidRDefault="00003F9D">
            <w:pPr>
              <w:spacing w:after="0"/>
              <w:rPr>
                <w:rFonts w:ascii="Arial" w:hAnsi="Arial" w:cs="Arial"/>
                <w:sz w:val="18"/>
                <w:szCs w:val="18"/>
                <w:lang w:val="zh-CN" w:eastAsia="sv-SE"/>
              </w:rPr>
            </w:pPr>
          </w:p>
        </w:tc>
        <w:tc>
          <w:tcPr>
            <w:tcW w:w="495" w:type="pct"/>
            <w:tcBorders>
              <w:top w:val="single" w:sz="4" w:space="0" w:color="auto"/>
              <w:left w:val="single" w:sz="4" w:space="0" w:color="auto"/>
              <w:bottom w:val="single" w:sz="4" w:space="0" w:color="auto"/>
              <w:right w:val="single" w:sz="4" w:space="0" w:color="auto"/>
            </w:tcBorders>
          </w:tcPr>
          <w:p w14:paraId="756A3AD0" w14:textId="77777777" w:rsidR="00003F9D" w:rsidRDefault="00003F9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w:t>
            </w:r>
          </w:p>
        </w:tc>
        <w:tc>
          <w:tcPr>
            <w:tcW w:w="495" w:type="pct"/>
            <w:tcBorders>
              <w:top w:val="single" w:sz="4" w:space="0" w:color="auto"/>
              <w:left w:val="single" w:sz="4" w:space="0" w:color="auto"/>
              <w:bottom w:val="single" w:sz="4" w:space="0" w:color="auto"/>
              <w:right w:val="single" w:sz="4" w:space="0" w:color="auto"/>
            </w:tcBorders>
          </w:tcPr>
          <w:p w14:paraId="075F3EAB" w14:textId="77777777" w:rsidR="00003F9D" w:rsidRDefault="00003F9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0.7</w:t>
            </w:r>
          </w:p>
        </w:tc>
        <w:tc>
          <w:tcPr>
            <w:tcW w:w="543" w:type="pct"/>
            <w:tcBorders>
              <w:top w:val="single" w:sz="4" w:space="0" w:color="auto"/>
              <w:left w:val="single" w:sz="4" w:space="0" w:color="auto"/>
              <w:bottom w:val="single" w:sz="4" w:space="0" w:color="auto"/>
              <w:right w:val="single" w:sz="4" w:space="0" w:color="auto"/>
            </w:tcBorders>
            <w:vAlign w:val="center"/>
          </w:tcPr>
          <w:p w14:paraId="6BF3E3EF"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3.4</w:t>
            </w:r>
          </w:p>
        </w:tc>
        <w:tc>
          <w:tcPr>
            <w:tcW w:w="559" w:type="pct"/>
            <w:tcBorders>
              <w:top w:val="single" w:sz="4" w:space="0" w:color="auto"/>
              <w:left w:val="single" w:sz="4" w:space="0" w:color="auto"/>
              <w:bottom w:val="single" w:sz="4" w:space="0" w:color="auto"/>
              <w:right w:val="single" w:sz="4" w:space="0" w:color="auto"/>
            </w:tcBorders>
          </w:tcPr>
          <w:p w14:paraId="067C4269"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0.6</w:t>
            </w:r>
          </w:p>
        </w:tc>
      </w:tr>
      <w:tr w:rsidR="00003F9D" w14:paraId="0E3DBE92" w14:textId="77777777" w:rsidTr="00A13439">
        <w:trPr>
          <w:trHeight w:val="187"/>
          <w:jc w:val="center"/>
        </w:trPr>
        <w:tc>
          <w:tcPr>
            <w:tcW w:w="0" w:type="auto"/>
            <w:vMerge/>
            <w:tcBorders>
              <w:left w:val="single" w:sz="4" w:space="0" w:color="auto"/>
              <w:right w:val="single" w:sz="4" w:space="0" w:color="auto"/>
            </w:tcBorders>
            <w:vAlign w:val="center"/>
          </w:tcPr>
          <w:p w14:paraId="402E3F92" w14:textId="77777777" w:rsidR="00003F9D" w:rsidRDefault="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49499C87" w14:textId="77777777" w:rsidR="00003F9D" w:rsidRDefault="00003F9D">
            <w:pPr>
              <w:spacing w:after="0"/>
              <w:rPr>
                <w:rFonts w:ascii="Arial" w:hAnsi="Arial" w:cs="Arial"/>
                <w:sz w:val="18"/>
                <w:szCs w:val="18"/>
                <w:lang w:val="zh-CN" w:eastAsia="sv-SE"/>
              </w:rPr>
            </w:pPr>
          </w:p>
        </w:tc>
        <w:tc>
          <w:tcPr>
            <w:tcW w:w="611" w:type="pct"/>
            <w:tcBorders>
              <w:top w:val="single" w:sz="4" w:space="0" w:color="auto"/>
              <w:left w:val="single" w:sz="4" w:space="0" w:color="auto"/>
              <w:bottom w:val="single" w:sz="4" w:space="0" w:color="auto"/>
              <w:right w:val="single" w:sz="4" w:space="0" w:color="auto"/>
            </w:tcBorders>
          </w:tcPr>
          <w:p w14:paraId="2806D4BD" w14:textId="77777777" w:rsidR="00003F9D" w:rsidRDefault="00003F9D">
            <w:pPr>
              <w:pStyle w:val="TAC"/>
              <w:rPr>
                <w:rFonts w:eastAsiaTheme="minorEastAsia" w:cs="Arial"/>
                <w:szCs w:val="18"/>
              </w:rPr>
            </w:pPr>
            <w:r>
              <w:rPr>
                <w:rFonts w:eastAsia="新細明體" w:cs="Arial" w:hint="eastAsia"/>
                <w:szCs w:val="18"/>
                <w:lang w:eastAsia="zh-TW"/>
              </w:rPr>
              <w:t>A</w:t>
            </w:r>
            <w:r>
              <w:rPr>
                <w:rFonts w:eastAsiaTheme="minorEastAsia" w:cs="Arial" w:hint="eastAsia"/>
                <w:szCs w:val="18"/>
              </w:rPr>
              <w:t>pple</w:t>
            </w:r>
          </w:p>
        </w:tc>
        <w:tc>
          <w:tcPr>
            <w:tcW w:w="0" w:type="auto"/>
            <w:vMerge/>
            <w:tcBorders>
              <w:left w:val="single" w:sz="4" w:space="0" w:color="auto"/>
              <w:right w:val="single" w:sz="4" w:space="0" w:color="auto"/>
            </w:tcBorders>
            <w:vAlign w:val="center"/>
          </w:tcPr>
          <w:p w14:paraId="291C2D81" w14:textId="77777777" w:rsidR="00003F9D" w:rsidRDefault="00003F9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tcPr>
          <w:p w14:paraId="390A7558" w14:textId="77777777" w:rsidR="00003F9D" w:rsidRDefault="00003F9D">
            <w:pPr>
              <w:spacing w:after="0"/>
              <w:rPr>
                <w:rFonts w:ascii="Arial" w:hAnsi="Arial" w:cs="Arial"/>
                <w:sz w:val="18"/>
                <w:szCs w:val="18"/>
                <w:lang w:val="zh-CN" w:eastAsia="sv-SE"/>
              </w:rPr>
            </w:pPr>
          </w:p>
        </w:tc>
        <w:tc>
          <w:tcPr>
            <w:tcW w:w="495" w:type="pct"/>
            <w:tcBorders>
              <w:top w:val="single" w:sz="4" w:space="0" w:color="auto"/>
              <w:left w:val="single" w:sz="4" w:space="0" w:color="auto"/>
              <w:bottom w:val="single" w:sz="4" w:space="0" w:color="auto"/>
              <w:right w:val="single" w:sz="4" w:space="0" w:color="auto"/>
            </w:tcBorders>
          </w:tcPr>
          <w:p w14:paraId="614495BF" w14:textId="77777777" w:rsidR="00003F9D" w:rsidRDefault="00003F9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1.5</w:t>
            </w:r>
          </w:p>
        </w:tc>
        <w:tc>
          <w:tcPr>
            <w:tcW w:w="495" w:type="pct"/>
            <w:tcBorders>
              <w:top w:val="single" w:sz="4" w:space="0" w:color="auto"/>
              <w:left w:val="single" w:sz="4" w:space="0" w:color="auto"/>
              <w:bottom w:val="single" w:sz="4" w:space="0" w:color="auto"/>
              <w:right w:val="single" w:sz="4" w:space="0" w:color="auto"/>
            </w:tcBorders>
          </w:tcPr>
          <w:p w14:paraId="1F31A5FE" w14:textId="77777777" w:rsidR="00003F9D" w:rsidRDefault="00003F9D">
            <w:pPr>
              <w:pStyle w:val="TAC"/>
              <w:rPr>
                <w:rFonts w:eastAsiaTheme="minorEastAsia" w:cs="Arial"/>
                <w:szCs w:val="18"/>
              </w:rPr>
            </w:pPr>
            <w:r>
              <w:rPr>
                <w:rFonts w:eastAsiaTheme="minorEastAsia" w:cs="Arial" w:hint="eastAsia"/>
                <w:szCs w:val="18"/>
              </w:rPr>
              <w:t>12.2</w:t>
            </w:r>
          </w:p>
        </w:tc>
        <w:tc>
          <w:tcPr>
            <w:tcW w:w="543" w:type="pct"/>
            <w:tcBorders>
              <w:top w:val="single" w:sz="4" w:space="0" w:color="auto"/>
              <w:left w:val="single" w:sz="4" w:space="0" w:color="auto"/>
              <w:bottom w:val="single" w:sz="4" w:space="0" w:color="auto"/>
              <w:right w:val="single" w:sz="4" w:space="0" w:color="auto"/>
            </w:tcBorders>
          </w:tcPr>
          <w:p w14:paraId="4EB9C070"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3.4</w:t>
            </w:r>
          </w:p>
        </w:tc>
        <w:tc>
          <w:tcPr>
            <w:tcW w:w="559" w:type="pct"/>
            <w:tcBorders>
              <w:top w:val="single" w:sz="4" w:space="0" w:color="auto"/>
              <w:left w:val="single" w:sz="4" w:space="0" w:color="auto"/>
              <w:bottom w:val="single" w:sz="4" w:space="0" w:color="auto"/>
              <w:right w:val="single" w:sz="4" w:space="0" w:color="auto"/>
            </w:tcBorders>
          </w:tcPr>
          <w:p w14:paraId="4718673F"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0.5</w:t>
            </w:r>
          </w:p>
        </w:tc>
      </w:tr>
      <w:tr w:rsidR="00003F9D" w14:paraId="25592679" w14:textId="77777777" w:rsidTr="00A13439">
        <w:trPr>
          <w:trHeight w:val="187"/>
          <w:jc w:val="center"/>
        </w:trPr>
        <w:tc>
          <w:tcPr>
            <w:tcW w:w="0" w:type="auto"/>
            <w:vMerge/>
            <w:tcBorders>
              <w:left w:val="single" w:sz="4" w:space="0" w:color="auto"/>
              <w:right w:val="single" w:sz="4" w:space="0" w:color="auto"/>
            </w:tcBorders>
            <w:vAlign w:val="center"/>
          </w:tcPr>
          <w:p w14:paraId="71C4A2FB" w14:textId="77777777" w:rsidR="00003F9D" w:rsidRDefault="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1FAD5D03" w14:textId="77777777" w:rsidR="00003F9D" w:rsidRDefault="00003F9D">
            <w:pPr>
              <w:spacing w:after="0"/>
              <w:rPr>
                <w:rFonts w:ascii="Arial" w:hAnsi="Arial" w:cs="Arial"/>
                <w:sz w:val="18"/>
                <w:szCs w:val="18"/>
                <w:lang w:val="zh-CN" w:eastAsia="sv-SE"/>
              </w:rPr>
            </w:pPr>
          </w:p>
        </w:tc>
        <w:tc>
          <w:tcPr>
            <w:tcW w:w="611" w:type="pct"/>
            <w:tcBorders>
              <w:top w:val="single" w:sz="4" w:space="0" w:color="auto"/>
              <w:left w:val="single" w:sz="4" w:space="0" w:color="auto"/>
              <w:bottom w:val="single" w:sz="4" w:space="0" w:color="auto"/>
              <w:right w:val="single" w:sz="4" w:space="0" w:color="auto"/>
            </w:tcBorders>
          </w:tcPr>
          <w:p w14:paraId="58D6103C" w14:textId="77777777" w:rsidR="00003F9D" w:rsidRDefault="00003F9D">
            <w:pPr>
              <w:pStyle w:val="TAC"/>
              <w:rPr>
                <w:rFonts w:eastAsiaTheme="minorEastAsia" w:cs="Arial"/>
                <w:szCs w:val="18"/>
              </w:rPr>
            </w:pPr>
            <w:r>
              <w:rPr>
                <w:rFonts w:eastAsia="新細明體" w:cs="Arial" w:hint="eastAsia"/>
                <w:szCs w:val="18"/>
                <w:lang w:eastAsia="zh-TW"/>
              </w:rPr>
              <w:t>X</w:t>
            </w:r>
            <w:r>
              <w:rPr>
                <w:rFonts w:eastAsiaTheme="minorEastAsia" w:cs="Arial" w:hint="eastAsia"/>
                <w:szCs w:val="18"/>
              </w:rPr>
              <w:t>iaomi</w:t>
            </w:r>
          </w:p>
          <w:p w14:paraId="2739A6F7" w14:textId="77777777" w:rsidR="00003F9D" w:rsidRDefault="00003F9D">
            <w:pPr>
              <w:pStyle w:val="TAC"/>
              <w:rPr>
                <w:rFonts w:eastAsiaTheme="minorEastAsia" w:cs="Arial"/>
                <w:szCs w:val="18"/>
              </w:rPr>
            </w:pPr>
            <w:r>
              <w:rPr>
                <w:rFonts w:eastAsia="新細明體" w:cs="Arial" w:hint="eastAsia"/>
                <w:szCs w:val="18"/>
                <w:lang w:eastAsia="zh-TW"/>
              </w:rPr>
              <w:t>(</w:t>
            </w:r>
            <w:r>
              <w:rPr>
                <w:rFonts w:eastAsiaTheme="minorEastAsia" w:cs="Arial" w:hint="eastAsia"/>
                <w:szCs w:val="18"/>
              </w:rPr>
              <w:t>set 1)</w:t>
            </w:r>
          </w:p>
        </w:tc>
        <w:tc>
          <w:tcPr>
            <w:tcW w:w="0" w:type="auto"/>
            <w:vMerge/>
            <w:tcBorders>
              <w:left w:val="single" w:sz="4" w:space="0" w:color="auto"/>
              <w:right w:val="single" w:sz="4" w:space="0" w:color="auto"/>
            </w:tcBorders>
            <w:vAlign w:val="center"/>
          </w:tcPr>
          <w:p w14:paraId="69C70B0C" w14:textId="77777777" w:rsidR="00003F9D" w:rsidRDefault="00003F9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tcPr>
          <w:p w14:paraId="13FFC9D7" w14:textId="77777777" w:rsidR="00003F9D" w:rsidRDefault="00003F9D">
            <w:pPr>
              <w:spacing w:after="0"/>
              <w:rPr>
                <w:rFonts w:ascii="Arial" w:hAnsi="Arial" w:cs="Arial"/>
                <w:sz w:val="18"/>
                <w:szCs w:val="18"/>
                <w:lang w:val="zh-CN" w:eastAsia="sv-SE"/>
              </w:rPr>
            </w:pPr>
          </w:p>
        </w:tc>
        <w:tc>
          <w:tcPr>
            <w:tcW w:w="495" w:type="pct"/>
            <w:tcBorders>
              <w:top w:val="single" w:sz="4" w:space="0" w:color="auto"/>
              <w:left w:val="single" w:sz="4" w:space="0" w:color="auto"/>
              <w:bottom w:val="single" w:sz="4" w:space="0" w:color="auto"/>
              <w:right w:val="single" w:sz="4" w:space="0" w:color="auto"/>
            </w:tcBorders>
          </w:tcPr>
          <w:p w14:paraId="56EF07F5" w14:textId="77777777" w:rsidR="00003F9D" w:rsidRDefault="00003F9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4</w:t>
            </w:r>
          </w:p>
        </w:tc>
        <w:tc>
          <w:tcPr>
            <w:tcW w:w="495" w:type="pct"/>
            <w:tcBorders>
              <w:top w:val="single" w:sz="4" w:space="0" w:color="auto"/>
              <w:left w:val="single" w:sz="4" w:space="0" w:color="auto"/>
              <w:bottom w:val="single" w:sz="4" w:space="0" w:color="auto"/>
              <w:right w:val="single" w:sz="4" w:space="0" w:color="auto"/>
            </w:tcBorders>
          </w:tcPr>
          <w:p w14:paraId="2B112D74" w14:textId="77777777" w:rsidR="00003F9D" w:rsidRDefault="00003F9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4.3</w:t>
            </w:r>
          </w:p>
        </w:tc>
        <w:tc>
          <w:tcPr>
            <w:tcW w:w="543" w:type="pct"/>
            <w:tcBorders>
              <w:top w:val="single" w:sz="4" w:space="0" w:color="auto"/>
              <w:left w:val="single" w:sz="4" w:space="0" w:color="auto"/>
              <w:bottom w:val="single" w:sz="4" w:space="0" w:color="auto"/>
              <w:right w:val="single" w:sz="4" w:space="0" w:color="auto"/>
            </w:tcBorders>
          </w:tcPr>
          <w:p w14:paraId="4D0980C0"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2</w:t>
            </w:r>
          </w:p>
        </w:tc>
        <w:tc>
          <w:tcPr>
            <w:tcW w:w="559" w:type="pct"/>
            <w:tcBorders>
              <w:top w:val="single" w:sz="4" w:space="0" w:color="auto"/>
              <w:left w:val="single" w:sz="4" w:space="0" w:color="auto"/>
              <w:bottom w:val="single" w:sz="4" w:space="0" w:color="auto"/>
              <w:right w:val="single" w:sz="4" w:space="0" w:color="auto"/>
            </w:tcBorders>
          </w:tcPr>
          <w:p w14:paraId="009D15C7"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w:t>
            </w:r>
          </w:p>
        </w:tc>
      </w:tr>
      <w:tr w:rsidR="00003F9D" w14:paraId="0A676D0B" w14:textId="77777777" w:rsidTr="00A13439">
        <w:trPr>
          <w:trHeight w:val="187"/>
          <w:jc w:val="center"/>
        </w:trPr>
        <w:tc>
          <w:tcPr>
            <w:tcW w:w="722" w:type="pct"/>
            <w:vMerge/>
            <w:tcBorders>
              <w:left w:val="single" w:sz="4" w:space="0" w:color="auto"/>
              <w:right w:val="single" w:sz="4" w:space="0" w:color="auto"/>
            </w:tcBorders>
            <w:vAlign w:val="center"/>
          </w:tcPr>
          <w:p w14:paraId="6825A5C1" w14:textId="77777777" w:rsidR="00003F9D" w:rsidRDefault="00003F9D">
            <w:pPr>
              <w:spacing w:after="0"/>
              <w:rPr>
                <w:rFonts w:ascii="Arial" w:hAnsi="Arial" w:cs="Arial"/>
                <w:sz w:val="18"/>
                <w:szCs w:val="18"/>
                <w:lang w:eastAsia="sv-SE"/>
              </w:rPr>
            </w:pPr>
          </w:p>
        </w:tc>
        <w:tc>
          <w:tcPr>
            <w:tcW w:w="643" w:type="pct"/>
            <w:vMerge/>
            <w:tcBorders>
              <w:left w:val="single" w:sz="4" w:space="0" w:color="auto"/>
              <w:right w:val="single" w:sz="4" w:space="0" w:color="auto"/>
            </w:tcBorders>
            <w:vAlign w:val="center"/>
          </w:tcPr>
          <w:p w14:paraId="0754D27E" w14:textId="77777777" w:rsidR="00003F9D" w:rsidRDefault="00003F9D">
            <w:pPr>
              <w:spacing w:after="0"/>
              <w:rPr>
                <w:rFonts w:ascii="Arial" w:eastAsiaTheme="minorEastAsia" w:hAnsi="Arial" w:cs="Arial"/>
                <w:sz w:val="18"/>
                <w:szCs w:val="18"/>
                <w:lang w:eastAsia="sv-SE"/>
              </w:rPr>
            </w:pPr>
          </w:p>
        </w:tc>
        <w:tc>
          <w:tcPr>
            <w:tcW w:w="611" w:type="pct"/>
            <w:tcBorders>
              <w:top w:val="single" w:sz="4" w:space="0" w:color="auto"/>
              <w:left w:val="single" w:sz="4" w:space="0" w:color="auto"/>
              <w:bottom w:val="single" w:sz="4" w:space="0" w:color="auto"/>
              <w:right w:val="single" w:sz="4" w:space="0" w:color="auto"/>
            </w:tcBorders>
          </w:tcPr>
          <w:p w14:paraId="5C1BE0D2" w14:textId="0189BCCD" w:rsidR="00003F9D" w:rsidRDefault="00003F9D">
            <w:pPr>
              <w:pStyle w:val="TAC"/>
              <w:rPr>
                <w:rFonts w:eastAsia="新細明體" w:cs="Arial"/>
                <w:szCs w:val="18"/>
                <w:lang w:eastAsia="zh-TW"/>
              </w:rPr>
            </w:pPr>
            <w:r>
              <w:rPr>
                <w:rFonts w:eastAsia="新細明體" w:cs="Arial" w:hint="eastAsia"/>
                <w:szCs w:val="18"/>
                <w:lang w:eastAsia="zh-TW"/>
              </w:rPr>
              <w:t>S</w:t>
            </w:r>
            <w:r>
              <w:rPr>
                <w:rFonts w:eastAsia="新細明體" w:cs="Arial"/>
                <w:szCs w:val="18"/>
                <w:lang w:eastAsia="zh-TW"/>
              </w:rPr>
              <w:t>amsung</w:t>
            </w:r>
          </w:p>
        </w:tc>
        <w:tc>
          <w:tcPr>
            <w:tcW w:w="373" w:type="pct"/>
            <w:vMerge/>
            <w:tcBorders>
              <w:left w:val="single" w:sz="4" w:space="0" w:color="auto"/>
              <w:right w:val="single" w:sz="4" w:space="0" w:color="auto"/>
            </w:tcBorders>
          </w:tcPr>
          <w:p w14:paraId="348CC935" w14:textId="77777777" w:rsidR="00003F9D" w:rsidRDefault="00003F9D">
            <w:pPr>
              <w:pStyle w:val="TAC"/>
              <w:rPr>
                <w:rFonts w:cs="Arial"/>
                <w:szCs w:val="18"/>
                <w:lang w:eastAsia="sv-SE"/>
              </w:rPr>
            </w:pPr>
          </w:p>
        </w:tc>
        <w:tc>
          <w:tcPr>
            <w:tcW w:w="559" w:type="pct"/>
            <w:vMerge/>
            <w:tcBorders>
              <w:left w:val="single" w:sz="4" w:space="0" w:color="auto"/>
              <w:right w:val="single" w:sz="4" w:space="0" w:color="auto"/>
            </w:tcBorders>
          </w:tcPr>
          <w:p w14:paraId="180FC5D5" w14:textId="77777777" w:rsidR="00003F9D" w:rsidRDefault="00003F9D">
            <w:pPr>
              <w:pStyle w:val="TAC"/>
              <w:rPr>
                <w:rFonts w:cs="Arial"/>
                <w:szCs w:val="18"/>
                <w:lang w:eastAsia="sv-SE"/>
              </w:rPr>
            </w:pPr>
          </w:p>
        </w:tc>
        <w:tc>
          <w:tcPr>
            <w:tcW w:w="495" w:type="pct"/>
            <w:tcBorders>
              <w:top w:val="single" w:sz="4" w:space="0" w:color="auto"/>
              <w:left w:val="single" w:sz="4" w:space="0" w:color="auto"/>
              <w:bottom w:val="single" w:sz="4" w:space="0" w:color="auto"/>
              <w:right w:val="single" w:sz="4" w:space="0" w:color="auto"/>
            </w:tcBorders>
          </w:tcPr>
          <w:p w14:paraId="30252C1C"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6.3</w:t>
            </w:r>
          </w:p>
        </w:tc>
        <w:tc>
          <w:tcPr>
            <w:tcW w:w="495" w:type="pct"/>
            <w:tcBorders>
              <w:top w:val="single" w:sz="4" w:space="0" w:color="auto"/>
              <w:left w:val="single" w:sz="4" w:space="0" w:color="auto"/>
              <w:bottom w:val="single" w:sz="4" w:space="0" w:color="auto"/>
              <w:right w:val="single" w:sz="4" w:space="0" w:color="auto"/>
            </w:tcBorders>
          </w:tcPr>
          <w:p w14:paraId="1D19FCB3" w14:textId="15E64A26" w:rsidR="00003F9D" w:rsidRDefault="00003F9D">
            <w:pPr>
              <w:pStyle w:val="TAC"/>
              <w:rPr>
                <w:rFonts w:eastAsia="新細明體" w:cs="Arial"/>
                <w:szCs w:val="18"/>
                <w:lang w:eastAsia="zh-TW"/>
              </w:rPr>
            </w:pPr>
            <w:r>
              <w:rPr>
                <w:rFonts w:eastAsia="新細明體" w:cs="Arial"/>
                <w:szCs w:val="18"/>
                <w:lang w:eastAsia="zh-TW"/>
              </w:rPr>
              <w:t>12</w:t>
            </w:r>
          </w:p>
        </w:tc>
        <w:tc>
          <w:tcPr>
            <w:tcW w:w="543" w:type="pct"/>
            <w:tcBorders>
              <w:top w:val="single" w:sz="4" w:space="0" w:color="auto"/>
              <w:left w:val="single" w:sz="4" w:space="0" w:color="auto"/>
              <w:bottom w:val="single" w:sz="4" w:space="0" w:color="auto"/>
              <w:right w:val="single" w:sz="4" w:space="0" w:color="auto"/>
            </w:tcBorders>
          </w:tcPr>
          <w:p w14:paraId="0900204B" w14:textId="77777777" w:rsidR="00003F9D" w:rsidRDefault="00003F9D">
            <w:pPr>
              <w:pStyle w:val="TAC"/>
              <w:rPr>
                <w:rFonts w:eastAsia="新細明體" w:cs="Arial"/>
                <w:szCs w:val="18"/>
                <w:lang w:eastAsia="zh-TW"/>
              </w:rPr>
            </w:pPr>
            <w:r>
              <w:rPr>
                <w:rFonts w:eastAsia="新細明體" w:cs="Arial" w:hint="eastAsia"/>
                <w:szCs w:val="18"/>
                <w:lang w:eastAsia="zh-TW"/>
              </w:rPr>
              <w:t>7</w:t>
            </w:r>
            <w:r>
              <w:rPr>
                <w:rFonts w:eastAsia="新細明體" w:cs="Arial"/>
                <w:szCs w:val="18"/>
                <w:lang w:eastAsia="zh-TW"/>
              </w:rPr>
              <w:t>.9</w:t>
            </w:r>
          </w:p>
        </w:tc>
        <w:tc>
          <w:tcPr>
            <w:tcW w:w="559" w:type="pct"/>
            <w:tcBorders>
              <w:top w:val="single" w:sz="4" w:space="0" w:color="auto"/>
              <w:left w:val="single" w:sz="4" w:space="0" w:color="auto"/>
              <w:bottom w:val="single" w:sz="4" w:space="0" w:color="auto"/>
              <w:right w:val="single" w:sz="4" w:space="0" w:color="auto"/>
            </w:tcBorders>
          </w:tcPr>
          <w:p w14:paraId="64E398BD" w14:textId="77777777" w:rsidR="00003F9D" w:rsidRDefault="00003F9D">
            <w:pPr>
              <w:pStyle w:val="TAC"/>
              <w:rPr>
                <w:rFonts w:eastAsia="新細明體" w:cs="Arial"/>
                <w:szCs w:val="18"/>
                <w:lang w:eastAsia="zh-TW"/>
              </w:rPr>
            </w:pPr>
            <w:r>
              <w:rPr>
                <w:rFonts w:eastAsia="新細明體" w:cs="Arial" w:hint="eastAsia"/>
                <w:szCs w:val="18"/>
                <w:lang w:eastAsia="zh-TW"/>
              </w:rPr>
              <w:t>9</w:t>
            </w:r>
            <w:r>
              <w:rPr>
                <w:rFonts w:eastAsia="新細明體" w:cs="Arial"/>
                <w:szCs w:val="18"/>
                <w:lang w:eastAsia="zh-TW"/>
              </w:rPr>
              <w:t>.3</w:t>
            </w:r>
          </w:p>
        </w:tc>
      </w:tr>
      <w:tr w:rsidR="00003F9D" w14:paraId="6D062549" w14:textId="77777777" w:rsidTr="00A13439">
        <w:trPr>
          <w:trHeight w:val="187"/>
          <w:jc w:val="center"/>
        </w:trPr>
        <w:tc>
          <w:tcPr>
            <w:tcW w:w="722" w:type="pct"/>
            <w:vMerge/>
            <w:tcBorders>
              <w:left w:val="single" w:sz="4" w:space="0" w:color="auto"/>
              <w:right w:val="single" w:sz="4" w:space="0" w:color="auto"/>
            </w:tcBorders>
            <w:vAlign w:val="center"/>
          </w:tcPr>
          <w:p w14:paraId="3CCF056E" w14:textId="77777777" w:rsidR="00003F9D" w:rsidRDefault="00003F9D">
            <w:pPr>
              <w:spacing w:after="0"/>
              <w:rPr>
                <w:rFonts w:ascii="Arial" w:hAnsi="Arial" w:cs="Arial"/>
                <w:sz w:val="18"/>
                <w:szCs w:val="18"/>
                <w:lang w:eastAsia="sv-SE"/>
              </w:rPr>
            </w:pPr>
          </w:p>
        </w:tc>
        <w:tc>
          <w:tcPr>
            <w:tcW w:w="643" w:type="pct"/>
            <w:vMerge/>
            <w:tcBorders>
              <w:left w:val="single" w:sz="4" w:space="0" w:color="auto"/>
              <w:right w:val="single" w:sz="4" w:space="0" w:color="auto"/>
            </w:tcBorders>
            <w:vAlign w:val="center"/>
          </w:tcPr>
          <w:p w14:paraId="6D101CE8" w14:textId="77777777" w:rsidR="00003F9D" w:rsidRDefault="00003F9D">
            <w:pPr>
              <w:spacing w:after="0"/>
              <w:rPr>
                <w:rFonts w:ascii="Arial" w:eastAsiaTheme="minorEastAsia" w:hAnsi="Arial" w:cs="Arial"/>
                <w:sz w:val="18"/>
                <w:szCs w:val="18"/>
                <w:lang w:eastAsia="sv-SE"/>
              </w:rPr>
            </w:pPr>
          </w:p>
        </w:tc>
        <w:tc>
          <w:tcPr>
            <w:tcW w:w="611" w:type="pct"/>
            <w:vMerge w:val="restart"/>
            <w:tcBorders>
              <w:top w:val="single" w:sz="4" w:space="0" w:color="auto"/>
              <w:left w:val="single" w:sz="4" w:space="0" w:color="auto"/>
              <w:right w:val="single" w:sz="4" w:space="0" w:color="auto"/>
            </w:tcBorders>
          </w:tcPr>
          <w:p w14:paraId="1E31E938" w14:textId="77777777" w:rsidR="00003F9D" w:rsidRDefault="00003F9D">
            <w:pPr>
              <w:pStyle w:val="TAC"/>
              <w:rPr>
                <w:rFonts w:eastAsia="新細明體" w:cs="Arial"/>
                <w:szCs w:val="18"/>
                <w:lang w:eastAsia="zh-TW"/>
              </w:rPr>
            </w:pPr>
            <w:r>
              <w:rPr>
                <w:rFonts w:eastAsia="新細明體" w:cs="Arial"/>
                <w:szCs w:val="18"/>
                <w:lang w:eastAsia="zh-TW"/>
              </w:rPr>
              <w:t>Huawei</w:t>
            </w:r>
          </w:p>
        </w:tc>
        <w:tc>
          <w:tcPr>
            <w:tcW w:w="373" w:type="pct"/>
            <w:vMerge/>
            <w:tcBorders>
              <w:left w:val="single" w:sz="4" w:space="0" w:color="auto"/>
              <w:right w:val="single" w:sz="4" w:space="0" w:color="auto"/>
            </w:tcBorders>
          </w:tcPr>
          <w:p w14:paraId="7BCCC369" w14:textId="77777777" w:rsidR="00003F9D" w:rsidRDefault="00003F9D">
            <w:pPr>
              <w:pStyle w:val="TAC"/>
              <w:rPr>
                <w:rFonts w:cs="Arial"/>
                <w:szCs w:val="18"/>
                <w:lang w:eastAsia="sv-SE"/>
              </w:rPr>
            </w:pPr>
          </w:p>
        </w:tc>
        <w:tc>
          <w:tcPr>
            <w:tcW w:w="559" w:type="pct"/>
            <w:vMerge/>
            <w:tcBorders>
              <w:left w:val="single" w:sz="4" w:space="0" w:color="auto"/>
              <w:right w:val="single" w:sz="4" w:space="0" w:color="auto"/>
            </w:tcBorders>
          </w:tcPr>
          <w:p w14:paraId="79718A94" w14:textId="77777777" w:rsidR="00003F9D" w:rsidRDefault="00003F9D">
            <w:pPr>
              <w:pStyle w:val="TAC"/>
              <w:rPr>
                <w:rFonts w:cs="Arial"/>
                <w:szCs w:val="18"/>
                <w:lang w:eastAsia="sv-SE"/>
              </w:rPr>
            </w:pPr>
          </w:p>
        </w:tc>
        <w:tc>
          <w:tcPr>
            <w:tcW w:w="495" w:type="pct"/>
            <w:tcBorders>
              <w:top w:val="single" w:sz="4" w:space="0" w:color="auto"/>
              <w:left w:val="single" w:sz="4" w:space="0" w:color="auto"/>
              <w:bottom w:val="single" w:sz="4" w:space="0" w:color="auto"/>
              <w:right w:val="single" w:sz="4" w:space="0" w:color="auto"/>
            </w:tcBorders>
          </w:tcPr>
          <w:p w14:paraId="13DE3E4A" w14:textId="77777777" w:rsidR="00003F9D" w:rsidRDefault="00003F9D">
            <w:pPr>
              <w:pStyle w:val="TAC"/>
              <w:rPr>
                <w:rFonts w:eastAsia="新細明體" w:cs="Arial"/>
                <w:szCs w:val="18"/>
                <w:lang w:eastAsia="zh-TW"/>
              </w:rPr>
            </w:pPr>
            <w:r>
              <w:rPr>
                <w:rFonts w:eastAsia="新細明體" w:cs="Arial"/>
                <w:szCs w:val="18"/>
                <w:lang w:eastAsia="zh-TW"/>
              </w:rPr>
              <w:t>5.6</w:t>
            </w:r>
          </w:p>
        </w:tc>
        <w:tc>
          <w:tcPr>
            <w:tcW w:w="495" w:type="pct"/>
            <w:tcBorders>
              <w:top w:val="single" w:sz="4" w:space="0" w:color="auto"/>
              <w:left w:val="single" w:sz="4" w:space="0" w:color="auto"/>
              <w:bottom w:val="single" w:sz="4" w:space="0" w:color="auto"/>
              <w:right w:val="single" w:sz="4" w:space="0" w:color="auto"/>
            </w:tcBorders>
          </w:tcPr>
          <w:p w14:paraId="50084D5C" w14:textId="77777777" w:rsidR="00003F9D" w:rsidRDefault="00003F9D">
            <w:pPr>
              <w:pStyle w:val="TAC"/>
              <w:rPr>
                <w:rFonts w:eastAsia="新細明體" w:cs="Arial"/>
                <w:szCs w:val="18"/>
                <w:lang w:eastAsia="zh-TW"/>
              </w:rPr>
            </w:pPr>
            <w:r>
              <w:rPr>
                <w:rFonts w:eastAsia="新細明體" w:cs="Arial"/>
                <w:szCs w:val="18"/>
                <w:lang w:eastAsia="zh-TW"/>
              </w:rPr>
              <w:t>7.5</w:t>
            </w:r>
          </w:p>
        </w:tc>
        <w:tc>
          <w:tcPr>
            <w:tcW w:w="543" w:type="pct"/>
            <w:tcBorders>
              <w:top w:val="single" w:sz="4" w:space="0" w:color="auto"/>
              <w:left w:val="single" w:sz="4" w:space="0" w:color="auto"/>
              <w:bottom w:val="single" w:sz="4" w:space="0" w:color="auto"/>
              <w:right w:val="single" w:sz="4" w:space="0" w:color="auto"/>
            </w:tcBorders>
          </w:tcPr>
          <w:p w14:paraId="698CB044" w14:textId="77777777" w:rsidR="00003F9D" w:rsidRDefault="00003F9D">
            <w:pPr>
              <w:pStyle w:val="TAC"/>
              <w:rPr>
                <w:rFonts w:eastAsia="新細明體" w:cs="Arial"/>
                <w:szCs w:val="18"/>
                <w:lang w:eastAsia="zh-TW"/>
              </w:rPr>
            </w:pPr>
            <w:r>
              <w:rPr>
                <w:rFonts w:eastAsia="新細明體" w:cs="Arial"/>
                <w:szCs w:val="18"/>
                <w:lang w:eastAsia="zh-TW"/>
              </w:rPr>
              <w:t>12.8</w:t>
            </w:r>
          </w:p>
        </w:tc>
        <w:tc>
          <w:tcPr>
            <w:tcW w:w="559" w:type="pct"/>
            <w:tcBorders>
              <w:top w:val="single" w:sz="4" w:space="0" w:color="auto"/>
              <w:left w:val="single" w:sz="4" w:space="0" w:color="auto"/>
              <w:bottom w:val="single" w:sz="4" w:space="0" w:color="auto"/>
              <w:right w:val="single" w:sz="4" w:space="0" w:color="auto"/>
            </w:tcBorders>
          </w:tcPr>
          <w:p w14:paraId="5553057B" w14:textId="77777777" w:rsidR="00003F9D" w:rsidRDefault="00003F9D">
            <w:pPr>
              <w:pStyle w:val="TAC"/>
              <w:rPr>
                <w:rFonts w:eastAsia="新細明體" w:cs="Arial"/>
                <w:szCs w:val="18"/>
                <w:lang w:eastAsia="zh-TW"/>
              </w:rPr>
            </w:pPr>
            <w:r>
              <w:rPr>
                <w:rFonts w:eastAsia="新細明體" w:cs="Arial"/>
                <w:szCs w:val="18"/>
                <w:lang w:eastAsia="zh-TW"/>
              </w:rPr>
              <w:t>5</w:t>
            </w:r>
          </w:p>
        </w:tc>
      </w:tr>
      <w:tr w:rsidR="00003F9D" w14:paraId="72C8708F" w14:textId="77777777" w:rsidTr="00A13439">
        <w:trPr>
          <w:trHeight w:val="187"/>
          <w:jc w:val="center"/>
        </w:trPr>
        <w:tc>
          <w:tcPr>
            <w:tcW w:w="722" w:type="pct"/>
            <w:vMerge/>
            <w:tcBorders>
              <w:left w:val="single" w:sz="4" w:space="0" w:color="auto"/>
              <w:bottom w:val="single" w:sz="4" w:space="0" w:color="auto"/>
              <w:right w:val="single" w:sz="4" w:space="0" w:color="auto"/>
            </w:tcBorders>
            <w:vAlign w:val="center"/>
          </w:tcPr>
          <w:p w14:paraId="1FD1470D" w14:textId="77777777" w:rsidR="00003F9D" w:rsidRDefault="00003F9D">
            <w:pPr>
              <w:spacing w:after="0"/>
              <w:rPr>
                <w:rFonts w:ascii="Arial" w:hAnsi="Arial" w:cs="Arial"/>
                <w:sz w:val="18"/>
                <w:szCs w:val="18"/>
                <w:lang w:eastAsia="sv-SE"/>
              </w:rPr>
            </w:pPr>
          </w:p>
        </w:tc>
        <w:tc>
          <w:tcPr>
            <w:tcW w:w="643" w:type="pct"/>
            <w:vMerge/>
            <w:tcBorders>
              <w:left w:val="single" w:sz="4" w:space="0" w:color="auto"/>
              <w:bottom w:val="single" w:sz="4" w:space="0" w:color="auto"/>
              <w:right w:val="single" w:sz="4" w:space="0" w:color="auto"/>
            </w:tcBorders>
            <w:vAlign w:val="center"/>
          </w:tcPr>
          <w:p w14:paraId="3A9F75FF" w14:textId="77777777" w:rsidR="00003F9D" w:rsidRDefault="00003F9D">
            <w:pPr>
              <w:spacing w:after="0"/>
              <w:rPr>
                <w:rFonts w:ascii="Arial" w:eastAsiaTheme="minorEastAsia" w:hAnsi="Arial" w:cs="Arial"/>
                <w:sz w:val="18"/>
                <w:szCs w:val="18"/>
                <w:lang w:eastAsia="sv-SE"/>
              </w:rPr>
            </w:pPr>
          </w:p>
        </w:tc>
        <w:tc>
          <w:tcPr>
            <w:tcW w:w="611" w:type="pct"/>
            <w:vMerge/>
            <w:tcBorders>
              <w:left w:val="single" w:sz="4" w:space="0" w:color="auto"/>
              <w:bottom w:val="single" w:sz="4" w:space="0" w:color="auto"/>
              <w:right w:val="single" w:sz="4" w:space="0" w:color="auto"/>
            </w:tcBorders>
          </w:tcPr>
          <w:p w14:paraId="127E7AED" w14:textId="77777777" w:rsidR="00003F9D" w:rsidRDefault="00003F9D">
            <w:pPr>
              <w:pStyle w:val="TAC"/>
              <w:rPr>
                <w:rFonts w:eastAsia="新細明體" w:cs="Arial"/>
                <w:szCs w:val="18"/>
                <w:lang w:eastAsia="zh-TW"/>
              </w:rPr>
            </w:pPr>
          </w:p>
        </w:tc>
        <w:tc>
          <w:tcPr>
            <w:tcW w:w="373" w:type="pct"/>
            <w:vMerge/>
            <w:tcBorders>
              <w:left w:val="single" w:sz="4" w:space="0" w:color="auto"/>
              <w:bottom w:val="single" w:sz="4" w:space="0" w:color="auto"/>
              <w:right w:val="single" w:sz="4" w:space="0" w:color="auto"/>
            </w:tcBorders>
          </w:tcPr>
          <w:p w14:paraId="193E8DEC" w14:textId="77777777" w:rsidR="00003F9D" w:rsidRDefault="00003F9D">
            <w:pPr>
              <w:pStyle w:val="TAC"/>
              <w:rPr>
                <w:rFonts w:cs="Arial"/>
                <w:szCs w:val="18"/>
                <w:lang w:eastAsia="sv-SE"/>
              </w:rPr>
            </w:pPr>
          </w:p>
        </w:tc>
        <w:tc>
          <w:tcPr>
            <w:tcW w:w="559" w:type="pct"/>
            <w:vMerge/>
            <w:tcBorders>
              <w:left w:val="single" w:sz="4" w:space="0" w:color="auto"/>
              <w:bottom w:val="single" w:sz="4" w:space="0" w:color="auto"/>
              <w:right w:val="single" w:sz="4" w:space="0" w:color="auto"/>
            </w:tcBorders>
          </w:tcPr>
          <w:p w14:paraId="0FD75694" w14:textId="77777777" w:rsidR="00003F9D" w:rsidRDefault="00003F9D">
            <w:pPr>
              <w:pStyle w:val="TAC"/>
              <w:rPr>
                <w:rFonts w:cs="Arial"/>
                <w:szCs w:val="18"/>
                <w:lang w:eastAsia="sv-SE"/>
              </w:rPr>
            </w:pPr>
          </w:p>
        </w:tc>
        <w:tc>
          <w:tcPr>
            <w:tcW w:w="495" w:type="pct"/>
            <w:tcBorders>
              <w:top w:val="single" w:sz="4" w:space="0" w:color="auto"/>
              <w:left w:val="single" w:sz="4" w:space="0" w:color="auto"/>
              <w:bottom w:val="single" w:sz="4" w:space="0" w:color="auto"/>
              <w:right w:val="single" w:sz="4" w:space="0" w:color="auto"/>
            </w:tcBorders>
          </w:tcPr>
          <w:p w14:paraId="532115F3" w14:textId="77777777" w:rsidR="00003F9D" w:rsidRDefault="00003F9D">
            <w:pPr>
              <w:pStyle w:val="TAC"/>
              <w:rPr>
                <w:rFonts w:eastAsia="新細明體" w:cs="Arial"/>
                <w:szCs w:val="18"/>
                <w:lang w:eastAsia="zh-TW"/>
              </w:rPr>
            </w:pPr>
            <w:r>
              <w:rPr>
                <w:rFonts w:eastAsia="新細明體" w:cs="Arial"/>
                <w:szCs w:val="18"/>
                <w:lang w:eastAsia="zh-TW"/>
              </w:rPr>
              <w:t>0.0/swap</w:t>
            </w:r>
          </w:p>
        </w:tc>
        <w:tc>
          <w:tcPr>
            <w:tcW w:w="495" w:type="pct"/>
            <w:tcBorders>
              <w:top w:val="single" w:sz="4" w:space="0" w:color="auto"/>
              <w:left w:val="single" w:sz="4" w:space="0" w:color="auto"/>
              <w:bottom w:val="single" w:sz="4" w:space="0" w:color="auto"/>
              <w:right w:val="single" w:sz="4" w:space="0" w:color="auto"/>
            </w:tcBorders>
          </w:tcPr>
          <w:p w14:paraId="3753EF3C" w14:textId="77777777" w:rsidR="00003F9D" w:rsidRDefault="00003F9D">
            <w:pPr>
              <w:pStyle w:val="TAC"/>
              <w:rPr>
                <w:rFonts w:eastAsia="新細明體" w:cs="Arial"/>
                <w:szCs w:val="18"/>
                <w:lang w:eastAsia="zh-TW"/>
              </w:rPr>
            </w:pPr>
            <w:r>
              <w:rPr>
                <w:rFonts w:eastAsia="新細明體" w:cs="Arial"/>
                <w:szCs w:val="18"/>
                <w:lang w:eastAsia="zh-TW"/>
              </w:rPr>
              <w:t>0.0/swap</w:t>
            </w:r>
          </w:p>
        </w:tc>
        <w:tc>
          <w:tcPr>
            <w:tcW w:w="543" w:type="pct"/>
            <w:tcBorders>
              <w:top w:val="single" w:sz="4" w:space="0" w:color="auto"/>
              <w:left w:val="single" w:sz="4" w:space="0" w:color="auto"/>
              <w:bottom w:val="single" w:sz="4" w:space="0" w:color="auto"/>
              <w:right w:val="single" w:sz="4" w:space="0" w:color="auto"/>
            </w:tcBorders>
          </w:tcPr>
          <w:p w14:paraId="2A0D901D" w14:textId="77777777" w:rsidR="00003F9D" w:rsidRDefault="00003F9D">
            <w:pPr>
              <w:pStyle w:val="TAC"/>
              <w:rPr>
                <w:rFonts w:eastAsia="新細明體" w:cs="Arial"/>
                <w:szCs w:val="18"/>
                <w:lang w:eastAsia="zh-TW"/>
              </w:rPr>
            </w:pPr>
            <w:r>
              <w:rPr>
                <w:rFonts w:eastAsia="新細明體" w:cs="Arial"/>
                <w:szCs w:val="18"/>
                <w:lang w:eastAsia="zh-TW"/>
              </w:rPr>
              <w:t>35.0</w:t>
            </w:r>
          </w:p>
        </w:tc>
        <w:tc>
          <w:tcPr>
            <w:tcW w:w="559" w:type="pct"/>
            <w:tcBorders>
              <w:top w:val="single" w:sz="4" w:space="0" w:color="auto"/>
              <w:left w:val="single" w:sz="4" w:space="0" w:color="auto"/>
              <w:bottom w:val="single" w:sz="4" w:space="0" w:color="auto"/>
              <w:right w:val="single" w:sz="4" w:space="0" w:color="auto"/>
            </w:tcBorders>
          </w:tcPr>
          <w:p w14:paraId="655E6EAB" w14:textId="77777777" w:rsidR="00003F9D" w:rsidRDefault="00003F9D">
            <w:pPr>
              <w:pStyle w:val="TAC"/>
              <w:rPr>
                <w:rFonts w:eastAsia="新細明體" w:cs="Arial"/>
                <w:szCs w:val="18"/>
                <w:lang w:eastAsia="zh-TW"/>
              </w:rPr>
            </w:pPr>
            <w:r>
              <w:rPr>
                <w:rFonts w:eastAsia="新細明體" w:cs="Arial"/>
                <w:szCs w:val="18"/>
                <w:lang w:eastAsia="zh-TW"/>
              </w:rPr>
              <w:t>0</w:t>
            </w:r>
          </w:p>
        </w:tc>
      </w:tr>
      <w:bookmarkEnd w:id="27"/>
    </w:tbl>
    <w:p w14:paraId="0E930102" w14:textId="77777777" w:rsidR="00B02AE8" w:rsidRDefault="00B02AE8">
      <w:pPr>
        <w:spacing w:after="120"/>
        <w:rPr>
          <w:rFonts w:eastAsia="新細明體"/>
          <w:color w:val="0070C0"/>
          <w:szCs w:val="24"/>
          <w:lang w:eastAsia="zh-TW"/>
        </w:rPr>
      </w:pPr>
    </w:p>
    <w:p w14:paraId="389A624C" w14:textId="3E6F132A" w:rsidR="00B02AE8" w:rsidRPr="00BE3EFA" w:rsidRDefault="00F949FE" w:rsidP="00BE3EFA">
      <w:pPr>
        <w:pStyle w:val="TH"/>
        <w:overflowPunct/>
        <w:autoSpaceDE/>
        <w:autoSpaceDN/>
        <w:adjustRightInd/>
        <w:textAlignment w:val="auto"/>
        <w:rPr>
          <w:rFonts w:eastAsia="新細明體"/>
          <w:lang w:eastAsia="en-US"/>
        </w:rPr>
      </w:pPr>
      <w:r>
        <w:rPr>
          <w:rFonts w:eastAsia="新細明體"/>
          <w:lang w:eastAsia="en-US"/>
        </w:rPr>
        <w:t xml:space="preserve">Table 7.x.1-4: </w:t>
      </w:r>
      <w:r w:rsidR="005665CD" w:rsidRPr="00BE3EFA">
        <w:rPr>
          <w:rFonts w:eastAsia="新細明體"/>
          <w:lang w:eastAsia="en-US"/>
        </w:rPr>
        <w:t>Band n7(2A)</w:t>
      </w: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217"/>
        <w:gridCol w:w="1157"/>
        <w:gridCol w:w="779"/>
        <w:gridCol w:w="1251"/>
        <w:gridCol w:w="937"/>
        <w:gridCol w:w="937"/>
        <w:gridCol w:w="1027"/>
        <w:gridCol w:w="748"/>
      </w:tblGrid>
      <w:tr w:rsidR="00B02AE8" w14:paraId="52488D72" w14:textId="77777777" w:rsidTr="00003F9D">
        <w:trPr>
          <w:trHeight w:val="187"/>
          <w:jc w:val="center"/>
        </w:trPr>
        <w:tc>
          <w:tcPr>
            <w:tcW w:w="725" w:type="pct"/>
            <w:tcBorders>
              <w:top w:val="single" w:sz="4" w:space="0" w:color="auto"/>
              <w:left w:val="single" w:sz="4" w:space="0" w:color="auto"/>
              <w:bottom w:val="single" w:sz="4" w:space="0" w:color="auto"/>
              <w:right w:val="single" w:sz="4" w:space="0" w:color="auto"/>
            </w:tcBorders>
          </w:tcPr>
          <w:p w14:paraId="15B9DCC5" w14:textId="77777777" w:rsidR="00B02AE8" w:rsidRPr="00BE3EFA" w:rsidRDefault="005665CD" w:rsidP="00BE3EFA">
            <w:pPr>
              <w:pStyle w:val="TAH"/>
              <w:overflowPunct/>
              <w:autoSpaceDE/>
              <w:autoSpaceDN/>
              <w:adjustRightInd/>
              <w:textAlignment w:val="auto"/>
              <w:rPr>
                <w:rFonts w:eastAsia="新細明體"/>
                <w:lang w:eastAsia="en-US"/>
              </w:rPr>
            </w:pPr>
            <w:bookmarkStart w:id="30" w:name="_Hlk197700064"/>
            <w:r w:rsidRPr="00BE3EFA">
              <w:rPr>
                <w:rFonts w:eastAsia="新細明體"/>
                <w:lang w:eastAsia="en-US"/>
              </w:rPr>
              <w:t>CA configuration</w:t>
            </w:r>
          </w:p>
        </w:tc>
        <w:tc>
          <w:tcPr>
            <w:tcW w:w="646" w:type="pct"/>
            <w:tcBorders>
              <w:top w:val="single" w:sz="4" w:space="0" w:color="auto"/>
              <w:left w:val="single" w:sz="4" w:space="0" w:color="auto"/>
              <w:bottom w:val="single" w:sz="4" w:space="0" w:color="auto"/>
              <w:right w:val="single" w:sz="4" w:space="0" w:color="auto"/>
            </w:tcBorders>
          </w:tcPr>
          <w:p w14:paraId="16573F45"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Aggregated channel bandwidth (PCC+SCC)</w:t>
            </w:r>
          </w:p>
        </w:tc>
        <w:tc>
          <w:tcPr>
            <w:tcW w:w="614" w:type="pct"/>
            <w:tcBorders>
              <w:top w:val="single" w:sz="4" w:space="0" w:color="auto"/>
              <w:left w:val="single" w:sz="4" w:space="0" w:color="auto"/>
              <w:bottom w:val="single" w:sz="4" w:space="0" w:color="auto"/>
              <w:right w:val="single" w:sz="4" w:space="0" w:color="auto"/>
            </w:tcBorders>
          </w:tcPr>
          <w:p w14:paraId="2C22FB68"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Company</w:t>
            </w:r>
          </w:p>
        </w:tc>
        <w:tc>
          <w:tcPr>
            <w:tcW w:w="414" w:type="pct"/>
            <w:tcBorders>
              <w:top w:val="single" w:sz="4" w:space="0" w:color="auto"/>
              <w:left w:val="single" w:sz="4" w:space="0" w:color="auto"/>
              <w:bottom w:val="single" w:sz="4" w:space="0" w:color="auto"/>
              <w:right w:val="single" w:sz="4" w:space="0" w:color="auto"/>
            </w:tcBorders>
          </w:tcPr>
          <w:p w14:paraId="5513873E" w14:textId="77777777" w:rsidR="00B02AE8" w:rsidRPr="00BE3EFA" w:rsidRDefault="005665CD" w:rsidP="00BE3EFA">
            <w:pPr>
              <w:pStyle w:val="TAH"/>
              <w:overflowPunct/>
              <w:autoSpaceDE/>
              <w:autoSpaceDN/>
              <w:adjustRightInd/>
              <w:textAlignment w:val="auto"/>
              <w:rPr>
                <w:rFonts w:eastAsia="新細明體"/>
                <w:lang w:eastAsia="en-US"/>
              </w:rPr>
            </w:pPr>
            <w:proofErr w:type="spellStart"/>
            <w:r w:rsidRPr="00BE3EFA">
              <w:rPr>
                <w:rFonts w:eastAsia="新細明體"/>
                <w:lang w:eastAsia="en-US"/>
              </w:rPr>
              <w:t>Wgap</w:t>
            </w:r>
            <w:proofErr w:type="spellEnd"/>
            <w:r w:rsidRPr="00BE3EFA">
              <w:rPr>
                <w:rFonts w:eastAsia="新細明體"/>
                <w:lang w:eastAsia="en-US"/>
              </w:rPr>
              <w:t xml:space="preserve"> / [MHz]</w:t>
            </w:r>
          </w:p>
        </w:tc>
        <w:tc>
          <w:tcPr>
            <w:tcW w:w="664" w:type="pct"/>
            <w:tcBorders>
              <w:top w:val="single" w:sz="4" w:space="0" w:color="auto"/>
              <w:left w:val="single" w:sz="4" w:space="0" w:color="auto"/>
              <w:bottom w:val="single" w:sz="4" w:space="0" w:color="auto"/>
              <w:right w:val="single" w:sz="4" w:space="0" w:color="auto"/>
            </w:tcBorders>
          </w:tcPr>
          <w:p w14:paraId="693833C8"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UL PCC allocation</w:t>
            </w:r>
          </w:p>
          <w:p w14:paraId="2C276CD4"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(LCRB)</w:t>
            </w:r>
          </w:p>
        </w:tc>
        <w:tc>
          <w:tcPr>
            <w:tcW w:w="497" w:type="pct"/>
            <w:tcBorders>
              <w:top w:val="single" w:sz="4" w:space="0" w:color="auto"/>
              <w:left w:val="single" w:sz="4" w:space="0" w:color="auto"/>
              <w:bottom w:val="single" w:sz="4" w:space="0" w:color="auto"/>
              <w:right w:val="single" w:sz="4" w:space="0" w:color="auto"/>
            </w:tcBorders>
          </w:tcPr>
          <w:p w14:paraId="7F86CD70"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PCC</w:t>
            </w:r>
          </w:p>
          <w:p w14:paraId="71844C61"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497" w:type="pct"/>
            <w:tcBorders>
              <w:top w:val="single" w:sz="4" w:space="0" w:color="auto"/>
              <w:left w:val="single" w:sz="4" w:space="0" w:color="auto"/>
              <w:bottom w:val="single" w:sz="4" w:space="0" w:color="auto"/>
              <w:right w:val="single" w:sz="4" w:space="0" w:color="auto"/>
            </w:tcBorders>
          </w:tcPr>
          <w:p w14:paraId="7B730777"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SCC</w:t>
            </w:r>
          </w:p>
          <w:p w14:paraId="06F26588"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545" w:type="pct"/>
            <w:tcBorders>
              <w:top w:val="single" w:sz="4" w:space="0" w:color="auto"/>
              <w:left w:val="single" w:sz="4" w:space="0" w:color="auto"/>
              <w:bottom w:val="single" w:sz="4" w:space="0" w:color="auto"/>
              <w:right w:val="single" w:sz="4" w:space="0" w:color="auto"/>
            </w:tcBorders>
          </w:tcPr>
          <w:p w14:paraId="1C2DCB48"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ABB LPF Rejection</w:t>
            </w:r>
          </w:p>
        </w:tc>
        <w:tc>
          <w:tcPr>
            <w:tcW w:w="397" w:type="pct"/>
            <w:tcBorders>
              <w:top w:val="single" w:sz="4" w:space="0" w:color="auto"/>
              <w:left w:val="single" w:sz="4" w:space="0" w:color="auto"/>
              <w:bottom w:val="single" w:sz="4" w:space="0" w:color="auto"/>
              <w:right w:val="single" w:sz="4" w:space="0" w:color="auto"/>
            </w:tcBorders>
          </w:tcPr>
          <w:p w14:paraId="23DC3777" w14:textId="77777777" w:rsidR="00B02AE8" w:rsidRPr="00BE3EFA" w:rsidRDefault="005665CD" w:rsidP="00BE3EFA">
            <w:pPr>
              <w:pStyle w:val="TAH"/>
              <w:overflowPunct/>
              <w:autoSpaceDE/>
              <w:autoSpaceDN/>
              <w:adjustRightInd/>
              <w:textAlignment w:val="auto"/>
              <w:rPr>
                <w:rFonts w:eastAsia="新細明體"/>
                <w:lang w:eastAsia="en-US"/>
              </w:rPr>
            </w:pPr>
            <w:r>
              <w:rPr>
                <w:rFonts w:eastAsia="新細明體"/>
                <w:lang w:eastAsia="en-US"/>
              </w:rPr>
              <w:t>NF raised</w:t>
            </w:r>
          </w:p>
        </w:tc>
      </w:tr>
      <w:bookmarkEnd w:id="30"/>
      <w:tr w:rsidR="00003F9D" w14:paraId="6FF431D1" w14:textId="77777777" w:rsidTr="00690503">
        <w:trPr>
          <w:trHeight w:val="187"/>
          <w:jc w:val="center"/>
        </w:trPr>
        <w:tc>
          <w:tcPr>
            <w:tcW w:w="725" w:type="pct"/>
            <w:vMerge w:val="restart"/>
            <w:tcBorders>
              <w:top w:val="single" w:sz="4" w:space="0" w:color="auto"/>
              <w:left w:val="single" w:sz="4" w:space="0" w:color="auto"/>
              <w:right w:val="single" w:sz="4" w:space="0" w:color="auto"/>
            </w:tcBorders>
          </w:tcPr>
          <w:p w14:paraId="4467379D" w14:textId="77777777" w:rsidR="00003F9D" w:rsidRDefault="00003F9D">
            <w:pPr>
              <w:pStyle w:val="TAC"/>
              <w:rPr>
                <w:rFonts w:cs="Arial"/>
                <w:szCs w:val="18"/>
                <w:lang w:eastAsia="sv-SE"/>
              </w:rPr>
            </w:pPr>
            <w:r>
              <w:rPr>
                <w:rFonts w:cs="Arial" w:hint="eastAsia"/>
                <w:szCs w:val="18"/>
                <w:lang w:eastAsia="sv-SE"/>
              </w:rPr>
              <w:t xml:space="preserve">CA_n7(2A) </w:t>
            </w:r>
          </w:p>
        </w:tc>
        <w:tc>
          <w:tcPr>
            <w:tcW w:w="646" w:type="pct"/>
            <w:vMerge w:val="restart"/>
            <w:tcBorders>
              <w:top w:val="single" w:sz="4" w:space="0" w:color="auto"/>
              <w:left w:val="single" w:sz="4" w:space="0" w:color="auto"/>
              <w:right w:val="single" w:sz="4" w:space="0" w:color="auto"/>
            </w:tcBorders>
          </w:tcPr>
          <w:p w14:paraId="46CD5CC6" w14:textId="77777777" w:rsidR="00003F9D" w:rsidRDefault="00003F9D">
            <w:pPr>
              <w:pStyle w:val="TAC"/>
              <w:rPr>
                <w:rFonts w:cs="Arial"/>
                <w:szCs w:val="18"/>
                <w:lang w:eastAsia="sv-SE"/>
              </w:rPr>
            </w:pPr>
            <w:r>
              <w:rPr>
                <w:rFonts w:cs="Arial" w:hint="eastAsia"/>
                <w:szCs w:val="18"/>
                <w:lang w:eastAsia="sv-SE"/>
              </w:rPr>
              <w:t>10MHz + 5MHz</w:t>
            </w:r>
          </w:p>
        </w:tc>
        <w:tc>
          <w:tcPr>
            <w:tcW w:w="614" w:type="pct"/>
            <w:vMerge w:val="restart"/>
            <w:tcBorders>
              <w:top w:val="single" w:sz="4" w:space="0" w:color="auto"/>
              <w:left w:val="single" w:sz="4" w:space="0" w:color="auto"/>
              <w:bottom w:val="single" w:sz="4" w:space="0" w:color="auto"/>
              <w:right w:val="single" w:sz="4" w:space="0" w:color="auto"/>
            </w:tcBorders>
          </w:tcPr>
          <w:p w14:paraId="4F6CF07F" w14:textId="77777777" w:rsidR="00003F9D" w:rsidRDefault="00003F9D">
            <w:pPr>
              <w:pStyle w:val="TAC"/>
              <w:rPr>
                <w:rFonts w:cs="Arial"/>
                <w:szCs w:val="18"/>
                <w:lang w:eastAsia="sv-SE"/>
              </w:rPr>
            </w:pPr>
            <w:r>
              <w:rPr>
                <w:rFonts w:eastAsia="新細明體" w:cs="Arial" w:hint="eastAsia"/>
                <w:szCs w:val="18"/>
                <w:lang w:eastAsia="zh-TW"/>
              </w:rPr>
              <w:t>M</w:t>
            </w:r>
            <w:r>
              <w:rPr>
                <w:rFonts w:eastAsiaTheme="minorEastAsia" w:cs="Arial" w:hint="eastAsia"/>
                <w:szCs w:val="18"/>
              </w:rPr>
              <w:t>ediaTek</w:t>
            </w:r>
          </w:p>
        </w:tc>
        <w:tc>
          <w:tcPr>
            <w:tcW w:w="414" w:type="pct"/>
            <w:tcBorders>
              <w:top w:val="single" w:sz="4" w:space="0" w:color="auto"/>
              <w:left w:val="single" w:sz="4" w:space="0" w:color="auto"/>
              <w:bottom w:val="single" w:sz="4" w:space="0" w:color="auto"/>
              <w:right w:val="single" w:sz="4" w:space="0" w:color="auto"/>
            </w:tcBorders>
          </w:tcPr>
          <w:p w14:paraId="21530670" w14:textId="77777777" w:rsidR="00003F9D" w:rsidRDefault="00003F9D">
            <w:pPr>
              <w:pStyle w:val="TAC"/>
              <w:rPr>
                <w:rFonts w:cs="Arial"/>
                <w:szCs w:val="18"/>
                <w:lang w:eastAsia="sv-SE"/>
              </w:rPr>
            </w:pPr>
            <w:bookmarkStart w:id="31" w:name="OLE_LINK23"/>
            <w:proofErr w:type="spellStart"/>
            <w:r>
              <w:rPr>
                <w:rFonts w:cs="Arial" w:hint="eastAsia"/>
                <w:szCs w:val="18"/>
                <w:lang w:eastAsia="sv-SE"/>
              </w:rPr>
              <w:t>Wgap</w:t>
            </w:r>
            <w:proofErr w:type="spellEnd"/>
            <w:r>
              <w:rPr>
                <w:rFonts w:cs="Arial" w:hint="eastAsia"/>
                <w:szCs w:val="18"/>
                <w:lang w:eastAsia="sv-SE"/>
              </w:rPr>
              <w:t xml:space="preserve"> = 55.0</w:t>
            </w:r>
            <w:bookmarkEnd w:id="31"/>
          </w:p>
        </w:tc>
        <w:tc>
          <w:tcPr>
            <w:tcW w:w="664" w:type="pct"/>
            <w:tcBorders>
              <w:top w:val="single" w:sz="4" w:space="0" w:color="auto"/>
              <w:left w:val="single" w:sz="4" w:space="0" w:color="auto"/>
              <w:bottom w:val="single" w:sz="4" w:space="0" w:color="auto"/>
              <w:right w:val="single" w:sz="4" w:space="0" w:color="auto"/>
            </w:tcBorders>
          </w:tcPr>
          <w:p w14:paraId="092AC969" w14:textId="77777777" w:rsidR="00003F9D" w:rsidRDefault="00003F9D">
            <w:pPr>
              <w:pStyle w:val="TAC"/>
              <w:rPr>
                <w:rFonts w:cs="Arial"/>
                <w:szCs w:val="18"/>
                <w:lang w:eastAsia="sv-SE"/>
              </w:rPr>
            </w:pPr>
            <w:r>
              <w:rPr>
                <w:rFonts w:cs="Arial" w:hint="eastAsia"/>
                <w:szCs w:val="18"/>
                <w:lang w:eastAsia="sv-SE"/>
              </w:rPr>
              <w:t>32</w:t>
            </w:r>
          </w:p>
        </w:tc>
        <w:tc>
          <w:tcPr>
            <w:tcW w:w="497" w:type="pct"/>
            <w:tcBorders>
              <w:top w:val="single" w:sz="4" w:space="0" w:color="auto"/>
              <w:left w:val="single" w:sz="4" w:space="0" w:color="auto"/>
              <w:bottom w:val="single" w:sz="4" w:space="0" w:color="auto"/>
              <w:right w:val="single" w:sz="4" w:space="0" w:color="auto"/>
            </w:tcBorders>
          </w:tcPr>
          <w:p w14:paraId="497D8900" w14:textId="77777777" w:rsidR="00003F9D" w:rsidRDefault="00003F9D">
            <w:pPr>
              <w:pStyle w:val="TAC"/>
              <w:rPr>
                <w:rFonts w:eastAsia="新細明體" w:cs="Arial"/>
                <w:szCs w:val="18"/>
                <w:lang w:eastAsia="zh-TW"/>
              </w:rPr>
            </w:pPr>
            <w:r>
              <w:rPr>
                <w:rFonts w:eastAsia="新細明體" w:cs="Arial" w:hint="eastAsia"/>
                <w:szCs w:val="18"/>
                <w:lang w:eastAsia="zh-TW"/>
              </w:rPr>
              <w:t>6.4</w:t>
            </w:r>
          </w:p>
        </w:tc>
        <w:tc>
          <w:tcPr>
            <w:tcW w:w="497" w:type="pct"/>
            <w:tcBorders>
              <w:top w:val="single" w:sz="4" w:space="0" w:color="auto"/>
              <w:left w:val="single" w:sz="4" w:space="0" w:color="auto"/>
              <w:bottom w:val="single" w:sz="4" w:space="0" w:color="auto"/>
              <w:right w:val="single" w:sz="4" w:space="0" w:color="auto"/>
            </w:tcBorders>
          </w:tcPr>
          <w:p w14:paraId="6FFDA641" w14:textId="77777777" w:rsidR="00003F9D" w:rsidRDefault="00003F9D">
            <w:pPr>
              <w:pStyle w:val="TAC"/>
              <w:rPr>
                <w:rFonts w:cs="Arial"/>
                <w:szCs w:val="18"/>
                <w:lang w:eastAsia="sv-SE"/>
              </w:rPr>
            </w:pPr>
            <w:r>
              <w:rPr>
                <w:rFonts w:cs="Arial" w:hint="eastAsia"/>
                <w:szCs w:val="18"/>
                <w:lang w:eastAsia="sv-SE"/>
              </w:rPr>
              <w:t>6.4</w:t>
            </w:r>
          </w:p>
        </w:tc>
        <w:tc>
          <w:tcPr>
            <w:tcW w:w="545" w:type="pct"/>
            <w:tcBorders>
              <w:top w:val="single" w:sz="4" w:space="0" w:color="auto"/>
              <w:left w:val="single" w:sz="4" w:space="0" w:color="auto"/>
              <w:bottom w:val="single" w:sz="4" w:space="0" w:color="auto"/>
              <w:right w:val="single" w:sz="4" w:space="0" w:color="auto"/>
            </w:tcBorders>
          </w:tcPr>
          <w:p w14:paraId="70E002F9"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7.2</w:t>
            </w:r>
          </w:p>
        </w:tc>
        <w:tc>
          <w:tcPr>
            <w:tcW w:w="397" w:type="pct"/>
            <w:tcBorders>
              <w:top w:val="single" w:sz="4" w:space="0" w:color="auto"/>
              <w:left w:val="single" w:sz="4" w:space="0" w:color="auto"/>
              <w:bottom w:val="single" w:sz="4" w:space="0" w:color="auto"/>
              <w:right w:val="single" w:sz="4" w:space="0" w:color="auto"/>
            </w:tcBorders>
          </w:tcPr>
          <w:p w14:paraId="5CDEF1EE" w14:textId="77777777" w:rsidR="00003F9D" w:rsidRDefault="00003F9D">
            <w:pPr>
              <w:pStyle w:val="TAC"/>
              <w:rPr>
                <w:rFonts w:eastAsia="新細明體" w:cs="Arial"/>
                <w:szCs w:val="18"/>
                <w:lang w:eastAsia="zh-TW"/>
              </w:rPr>
            </w:pPr>
            <w:r>
              <w:rPr>
                <w:rFonts w:eastAsia="新細明體" w:cs="Arial" w:hint="eastAsia"/>
                <w:szCs w:val="18"/>
                <w:lang w:eastAsia="zh-TW"/>
              </w:rPr>
              <w:t>6</w:t>
            </w:r>
            <w:r>
              <w:rPr>
                <w:rFonts w:eastAsia="新細明體" w:cs="Arial"/>
                <w:szCs w:val="18"/>
                <w:lang w:eastAsia="zh-TW"/>
              </w:rPr>
              <w:t>.1</w:t>
            </w:r>
          </w:p>
        </w:tc>
      </w:tr>
      <w:tr w:rsidR="00003F9D" w14:paraId="167C32DE" w14:textId="77777777" w:rsidTr="00690503">
        <w:trPr>
          <w:trHeight w:val="187"/>
          <w:jc w:val="center"/>
        </w:trPr>
        <w:tc>
          <w:tcPr>
            <w:tcW w:w="0" w:type="auto"/>
            <w:vMerge/>
            <w:tcBorders>
              <w:left w:val="single" w:sz="4" w:space="0" w:color="auto"/>
              <w:right w:val="single" w:sz="4" w:space="0" w:color="auto"/>
            </w:tcBorders>
            <w:vAlign w:val="center"/>
          </w:tcPr>
          <w:p w14:paraId="06281085" w14:textId="77777777" w:rsidR="00003F9D" w:rsidRDefault="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4A0E7FE1" w14:textId="77777777" w:rsidR="00003F9D" w:rsidRDefault="00003F9D">
            <w:pPr>
              <w:spacing w:after="0"/>
              <w:rPr>
                <w:rFonts w:ascii="Arial" w:hAnsi="Arial" w:cs="Arial"/>
                <w:sz w:val="18"/>
                <w:szCs w:val="18"/>
                <w:lang w:val="zh-CN" w:eastAsia="sv-S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4CB21B" w14:textId="77777777" w:rsidR="00003F9D" w:rsidRDefault="00003F9D">
            <w:pPr>
              <w:spacing w:after="0"/>
              <w:rPr>
                <w:rFonts w:ascii="Arial" w:hAnsi="Arial" w:cs="Arial"/>
                <w:sz w:val="18"/>
                <w:szCs w:val="18"/>
                <w:lang w:val="zh-CN" w:eastAsia="sv-SE"/>
              </w:rPr>
            </w:pPr>
          </w:p>
        </w:tc>
        <w:tc>
          <w:tcPr>
            <w:tcW w:w="414" w:type="pct"/>
            <w:tcBorders>
              <w:top w:val="single" w:sz="4" w:space="0" w:color="auto"/>
              <w:left w:val="single" w:sz="4" w:space="0" w:color="auto"/>
              <w:bottom w:val="single" w:sz="4" w:space="0" w:color="auto"/>
              <w:right w:val="single" w:sz="4" w:space="0" w:color="auto"/>
            </w:tcBorders>
          </w:tcPr>
          <w:p w14:paraId="7E5987B4" w14:textId="77777777" w:rsidR="00003F9D" w:rsidRDefault="00003F9D">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[25]</w:t>
            </w:r>
          </w:p>
        </w:tc>
        <w:tc>
          <w:tcPr>
            <w:tcW w:w="664" w:type="pct"/>
            <w:tcBorders>
              <w:top w:val="single" w:sz="4" w:space="0" w:color="auto"/>
              <w:left w:val="single" w:sz="4" w:space="0" w:color="auto"/>
              <w:bottom w:val="single" w:sz="4" w:space="0" w:color="auto"/>
              <w:right w:val="single" w:sz="4" w:space="0" w:color="auto"/>
            </w:tcBorders>
          </w:tcPr>
          <w:p w14:paraId="4BB7F2AF" w14:textId="77777777" w:rsidR="00003F9D" w:rsidRDefault="00003F9D">
            <w:pPr>
              <w:pStyle w:val="TAC"/>
              <w:rPr>
                <w:rFonts w:cs="Arial"/>
                <w:szCs w:val="18"/>
                <w:lang w:eastAsia="sv-SE"/>
              </w:rPr>
            </w:pPr>
            <w:r>
              <w:rPr>
                <w:rFonts w:cs="Arial" w:hint="eastAsia"/>
                <w:szCs w:val="18"/>
                <w:lang w:eastAsia="sv-SE"/>
              </w:rPr>
              <w:t>25</w:t>
            </w:r>
          </w:p>
        </w:tc>
        <w:tc>
          <w:tcPr>
            <w:tcW w:w="497" w:type="pct"/>
            <w:tcBorders>
              <w:top w:val="single" w:sz="4" w:space="0" w:color="auto"/>
              <w:left w:val="single" w:sz="4" w:space="0" w:color="auto"/>
              <w:bottom w:val="single" w:sz="4" w:space="0" w:color="auto"/>
              <w:right w:val="single" w:sz="4" w:space="0" w:color="auto"/>
            </w:tcBorders>
          </w:tcPr>
          <w:p w14:paraId="6AE60BCC" w14:textId="77777777" w:rsidR="00003F9D" w:rsidRDefault="00003F9D">
            <w:pPr>
              <w:pStyle w:val="TAC"/>
              <w:rPr>
                <w:rFonts w:eastAsia="新細明體" w:cs="Arial"/>
                <w:szCs w:val="18"/>
                <w:lang w:eastAsia="zh-TW"/>
              </w:rPr>
            </w:pPr>
            <w:r>
              <w:rPr>
                <w:rFonts w:eastAsia="新細明體" w:cs="Arial" w:hint="eastAsia"/>
                <w:szCs w:val="18"/>
                <w:lang w:eastAsia="zh-TW"/>
              </w:rPr>
              <w:t>0</w:t>
            </w:r>
          </w:p>
        </w:tc>
        <w:tc>
          <w:tcPr>
            <w:tcW w:w="497" w:type="pct"/>
            <w:tcBorders>
              <w:top w:val="single" w:sz="4" w:space="0" w:color="auto"/>
              <w:left w:val="single" w:sz="4" w:space="0" w:color="auto"/>
              <w:bottom w:val="single" w:sz="4" w:space="0" w:color="auto"/>
              <w:right w:val="single" w:sz="4" w:space="0" w:color="auto"/>
            </w:tcBorders>
          </w:tcPr>
          <w:p w14:paraId="165F845A" w14:textId="77777777" w:rsidR="00003F9D" w:rsidRDefault="00003F9D">
            <w:pPr>
              <w:pStyle w:val="TAC"/>
              <w:rPr>
                <w:rFonts w:cs="Arial"/>
                <w:szCs w:val="18"/>
                <w:lang w:eastAsia="sv-SE"/>
              </w:rPr>
            </w:pPr>
            <w:r>
              <w:rPr>
                <w:rFonts w:cs="Arial" w:hint="eastAsia"/>
                <w:szCs w:val="18"/>
                <w:lang w:eastAsia="sv-SE"/>
              </w:rPr>
              <w:t>0</w:t>
            </w:r>
          </w:p>
        </w:tc>
        <w:tc>
          <w:tcPr>
            <w:tcW w:w="545" w:type="pct"/>
            <w:tcBorders>
              <w:top w:val="single" w:sz="4" w:space="0" w:color="auto"/>
              <w:left w:val="single" w:sz="4" w:space="0" w:color="auto"/>
              <w:bottom w:val="single" w:sz="4" w:space="0" w:color="auto"/>
              <w:right w:val="single" w:sz="4" w:space="0" w:color="auto"/>
            </w:tcBorders>
          </w:tcPr>
          <w:p w14:paraId="69653241" w14:textId="77777777" w:rsidR="00003F9D" w:rsidRDefault="00003F9D">
            <w:pPr>
              <w:pStyle w:val="TAC"/>
              <w:rPr>
                <w:rFonts w:cs="Arial"/>
                <w:szCs w:val="18"/>
                <w:lang w:eastAsia="sv-SE"/>
              </w:rPr>
            </w:pPr>
          </w:p>
        </w:tc>
        <w:tc>
          <w:tcPr>
            <w:tcW w:w="397" w:type="pct"/>
            <w:tcBorders>
              <w:top w:val="single" w:sz="4" w:space="0" w:color="auto"/>
              <w:left w:val="single" w:sz="4" w:space="0" w:color="auto"/>
              <w:bottom w:val="single" w:sz="4" w:space="0" w:color="auto"/>
              <w:right w:val="single" w:sz="4" w:space="0" w:color="auto"/>
            </w:tcBorders>
          </w:tcPr>
          <w:p w14:paraId="6A45E557" w14:textId="77777777" w:rsidR="00003F9D" w:rsidRDefault="00003F9D">
            <w:pPr>
              <w:pStyle w:val="TAC"/>
              <w:rPr>
                <w:rFonts w:cs="Arial"/>
                <w:szCs w:val="18"/>
                <w:lang w:eastAsia="sv-SE"/>
              </w:rPr>
            </w:pPr>
          </w:p>
        </w:tc>
      </w:tr>
      <w:tr w:rsidR="00003F9D" w14:paraId="2384DC9A" w14:textId="77777777" w:rsidTr="00690503">
        <w:trPr>
          <w:trHeight w:val="187"/>
          <w:jc w:val="center"/>
        </w:trPr>
        <w:tc>
          <w:tcPr>
            <w:tcW w:w="0" w:type="auto"/>
            <w:vMerge/>
            <w:tcBorders>
              <w:left w:val="single" w:sz="4" w:space="0" w:color="auto"/>
              <w:right w:val="single" w:sz="4" w:space="0" w:color="auto"/>
            </w:tcBorders>
            <w:vAlign w:val="center"/>
          </w:tcPr>
          <w:p w14:paraId="35B83695" w14:textId="77777777" w:rsidR="00003F9D" w:rsidRDefault="00003F9D">
            <w:pPr>
              <w:spacing w:after="0"/>
              <w:rPr>
                <w:rFonts w:ascii="Arial" w:hAnsi="Arial" w:cs="Arial"/>
                <w:sz w:val="18"/>
                <w:szCs w:val="18"/>
                <w:lang w:eastAsia="sv-SE"/>
              </w:rPr>
            </w:pPr>
            <w:bookmarkStart w:id="32" w:name="_Hlk194965805" w:colFirst="3" w:colLast="7"/>
          </w:p>
        </w:tc>
        <w:tc>
          <w:tcPr>
            <w:tcW w:w="0" w:type="auto"/>
            <w:vMerge/>
            <w:tcBorders>
              <w:left w:val="single" w:sz="4" w:space="0" w:color="auto"/>
              <w:right w:val="single" w:sz="4" w:space="0" w:color="auto"/>
            </w:tcBorders>
            <w:vAlign w:val="center"/>
          </w:tcPr>
          <w:p w14:paraId="7712B3FD" w14:textId="77777777" w:rsidR="00003F9D" w:rsidRDefault="00003F9D">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tcPr>
          <w:p w14:paraId="238FE427" w14:textId="77777777" w:rsidR="00003F9D" w:rsidRDefault="00003F9D">
            <w:pPr>
              <w:pStyle w:val="TAC"/>
              <w:rPr>
                <w:rFonts w:eastAsiaTheme="minorEastAsia" w:cs="Arial"/>
                <w:szCs w:val="18"/>
              </w:rPr>
            </w:pPr>
            <w:r>
              <w:rPr>
                <w:rFonts w:eastAsia="新細明體" w:cs="Arial" w:hint="eastAsia"/>
                <w:szCs w:val="18"/>
                <w:lang w:eastAsia="zh-TW"/>
              </w:rPr>
              <w:t>Z</w:t>
            </w:r>
            <w:r>
              <w:rPr>
                <w:rFonts w:eastAsiaTheme="minorEastAsia" w:cs="Arial" w:hint="eastAsia"/>
                <w:szCs w:val="18"/>
              </w:rPr>
              <w:t>TE</w:t>
            </w:r>
          </w:p>
        </w:tc>
        <w:tc>
          <w:tcPr>
            <w:tcW w:w="414" w:type="pct"/>
            <w:vMerge w:val="restart"/>
            <w:tcBorders>
              <w:top w:val="single" w:sz="4" w:space="0" w:color="auto"/>
              <w:left w:val="single" w:sz="4" w:space="0" w:color="auto"/>
              <w:right w:val="single" w:sz="4" w:space="0" w:color="auto"/>
            </w:tcBorders>
          </w:tcPr>
          <w:p w14:paraId="62306DBA" w14:textId="77777777" w:rsidR="00003F9D" w:rsidRDefault="00003F9D">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55.0</w:t>
            </w:r>
          </w:p>
        </w:tc>
        <w:tc>
          <w:tcPr>
            <w:tcW w:w="664" w:type="pct"/>
            <w:vMerge w:val="restart"/>
            <w:tcBorders>
              <w:top w:val="single" w:sz="4" w:space="0" w:color="auto"/>
              <w:left w:val="single" w:sz="4" w:space="0" w:color="auto"/>
              <w:right w:val="single" w:sz="4" w:space="0" w:color="auto"/>
            </w:tcBorders>
          </w:tcPr>
          <w:p w14:paraId="76EE764C" w14:textId="77777777" w:rsidR="00003F9D" w:rsidRDefault="00003F9D">
            <w:pPr>
              <w:pStyle w:val="TAC"/>
              <w:rPr>
                <w:rFonts w:eastAsiaTheme="minorEastAsia" w:cs="Arial"/>
                <w:szCs w:val="18"/>
              </w:rPr>
            </w:pPr>
            <w:r>
              <w:rPr>
                <w:rFonts w:eastAsia="新細明體" w:cs="Arial" w:hint="eastAsia"/>
                <w:szCs w:val="18"/>
                <w:lang w:eastAsia="zh-TW"/>
              </w:rPr>
              <w:t>3</w:t>
            </w:r>
            <w:r>
              <w:rPr>
                <w:rFonts w:eastAsiaTheme="minorEastAsia" w:cs="Arial" w:hint="eastAsia"/>
                <w:szCs w:val="18"/>
              </w:rPr>
              <w:t>2</w:t>
            </w:r>
          </w:p>
        </w:tc>
        <w:tc>
          <w:tcPr>
            <w:tcW w:w="497" w:type="pct"/>
            <w:tcBorders>
              <w:top w:val="single" w:sz="4" w:space="0" w:color="auto"/>
              <w:left w:val="single" w:sz="4" w:space="0" w:color="auto"/>
              <w:bottom w:val="single" w:sz="4" w:space="0" w:color="auto"/>
              <w:right w:val="single" w:sz="4" w:space="0" w:color="auto"/>
            </w:tcBorders>
          </w:tcPr>
          <w:p w14:paraId="353D39DF" w14:textId="1B96671E" w:rsidR="00003F9D" w:rsidRDefault="00003F9D">
            <w:pPr>
              <w:pStyle w:val="TAC"/>
              <w:rPr>
                <w:rFonts w:eastAsiaTheme="minorEastAsia" w:cs="Arial"/>
                <w:szCs w:val="18"/>
                <w:lang w:val="en-US"/>
              </w:rPr>
            </w:pPr>
            <w:r>
              <w:rPr>
                <w:rFonts w:cs="Arial" w:hint="eastAsia"/>
                <w:szCs w:val="18"/>
                <w:lang w:val="en-US"/>
              </w:rPr>
              <w:t>8.6</w:t>
            </w:r>
          </w:p>
        </w:tc>
        <w:tc>
          <w:tcPr>
            <w:tcW w:w="497" w:type="pct"/>
            <w:tcBorders>
              <w:top w:val="single" w:sz="4" w:space="0" w:color="auto"/>
              <w:left w:val="single" w:sz="4" w:space="0" w:color="auto"/>
              <w:bottom w:val="single" w:sz="4" w:space="0" w:color="auto"/>
              <w:right w:val="single" w:sz="4" w:space="0" w:color="auto"/>
            </w:tcBorders>
          </w:tcPr>
          <w:p w14:paraId="08E1E806" w14:textId="0EB3A654" w:rsidR="00003F9D" w:rsidRDefault="00003F9D">
            <w:pPr>
              <w:pStyle w:val="TAC"/>
              <w:rPr>
                <w:rFonts w:eastAsiaTheme="minorEastAsia" w:cs="Arial"/>
                <w:szCs w:val="18"/>
              </w:rPr>
            </w:pPr>
            <w:r>
              <w:rPr>
                <w:rFonts w:cs="Arial" w:hint="eastAsia"/>
                <w:szCs w:val="18"/>
                <w:lang w:val="en-US"/>
              </w:rPr>
              <w:t>10.4</w:t>
            </w:r>
          </w:p>
        </w:tc>
        <w:tc>
          <w:tcPr>
            <w:tcW w:w="545" w:type="pct"/>
            <w:tcBorders>
              <w:top w:val="single" w:sz="4" w:space="0" w:color="auto"/>
              <w:left w:val="single" w:sz="4" w:space="0" w:color="auto"/>
              <w:bottom w:val="single" w:sz="4" w:space="0" w:color="auto"/>
              <w:right w:val="single" w:sz="4" w:space="0" w:color="auto"/>
            </w:tcBorders>
          </w:tcPr>
          <w:p w14:paraId="5D8ED0A5" w14:textId="77777777" w:rsidR="00003F9D" w:rsidRDefault="00003F9D">
            <w:pPr>
              <w:pStyle w:val="TAC"/>
              <w:rPr>
                <w:rFonts w:eastAsia="SimSun" w:cs="Arial"/>
                <w:szCs w:val="18"/>
                <w:lang w:val="en-US"/>
              </w:rPr>
            </w:pPr>
            <w:r>
              <w:rPr>
                <w:rFonts w:cs="Arial" w:hint="eastAsia"/>
                <w:szCs w:val="18"/>
                <w:lang w:val="en-US"/>
              </w:rPr>
              <w:t>17.3</w:t>
            </w:r>
          </w:p>
        </w:tc>
        <w:tc>
          <w:tcPr>
            <w:tcW w:w="397" w:type="pct"/>
            <w:tcBorders>
              <w:top w:val="single" w:sz="4" w:space="0" w:color="auto"/>
              <w:left w:val="single" w:sz="4" w:space="0" w:color="auto"/>
              <w:bottom w:val="single" w:sz="4" w:space="0" w:color="auto"/>
              <w:right w:val="single" w:sz="4" w:space="0" w:color="auto"/>
            </w:tcBorders>
          </w:tcPr>
          <w:p w14:paraId="4AE7390F" w14:textId="77777777" w:rsidR="00003F9D" w:rsidRDefault="00003F9D">
            <w:pPr>
              <w:pStyle w:val="TAC"/>
              <w:rPr>
                <w:rFonts w:eastAsia="SimSun" w:cs="Arial"/>
                <w:szCs w:val="18"/>
                <w:lang w:val="en-US"/>
              </w:rPr>
            </w:pPr>
            <w:r>
              <w:rPr>
                <w:rFonts w:cs="Arial" w:hint="eastAsia"/>
                <w:szCs w:val="18"/>
                <w:lang w:val="en-US"/>
              </w:rPr>
              <w:t>6</w:t>
            </w:r>
          </w:p>
        </w:tc>
      </w:tr>
      <w:bookmarkEnd w:id="32"/>
      <w:tr w:rsidR="00003F9D" w14:paraId="1F2B8D5D" w14:textId="77777777" w:rsidTr="00690503">
        <w:trPr>
          <w:trHeight w:val="187"/>
          <w:jc w:val="center"/>
        </w:trPr>
        <w:tc>
          <w:tcPr>
            <w:tcW w:w="0" w:type="auto"/>
            <w:vMerge/>
            <w:tcBorders>
              <w:left w:val="single" w:sz="4" w:space="0" w:color="auto"/>
              <w:right w:val="single" w:sz="4" w:space="0" w:color="auto"/>
            </w:tcBorders>
            <w:vAlign w:val="center"/>
          </w:tcPr>
          <w:p w14:paraId="3B0FC5DB" w14:textId="77777777" w:rsidR="00003F9D" w:rsidRDefault="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67262817" w14:textId="77777777" w:rsidR="00003F9D" w:rsidRDefault="00003F9D">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tcPr>
          <w:p w14:paraId="3DDCE9C6" w14:textId="77777777" w:rsidR="00003F9D" w:rsidRDefault="00003F9D">
            <w:pPr>
              <w:pStyle w:val="TAC"/>
              <w:rPr>
                <w:rFonts w:eastAsiaTheme="minorEastAsia" w:cs="Arial"/>
                <w:szCs w:val="18"/>
              </w:rPr>
            </w:pPr>
            <w:proofErr w:type="spellStart"/>
            <w:r>
              <w:rPr>
                <w:rFonts w:eastAsia="新細明體" w:cs="Arial" w:hint="eastAsia"/>
                <w:szCs w:val="18"/>
                <w:lang w:eastAsia="zh-TW"/>
              </w:rPr>
              <w:t>Sp</w:t>
            </w:r>
            <w:r>
              <w:rPr>
                <w:rFonts w:eastAsiaTheme="minorEastAsia" w:cs="Arial" w:hint="eastAsia"/>
                <w:szCs w:val="18"/>
              </w:rPr>
              <w:t>readtrum</w:t>
            </w:r>
            <w:proofErr w:type="spellEnd"/>
          </w:p>
        </w:tc>
        <w:tc>
          <w:tcPr>
            <w:tcW w:w="0" w:type="auto"/>
            <w:vMerge/>
            <w:tcBorders>
              <w:left w:val="single" w:sz="4" w:space="0" w:color="auto"/>
              <w:right w:val="single" w:sz="4" w:space="0" w:color="auto"/>
            </w:tcBorders>
            <w:vAlign w:val="center"/>
          </w:tcPr>
          <w:p w14:paraId="5F012E97" w14:textId="77777777" w:rsidR="00003F9D" w:rsidRDefault="00003F9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tcPr>
          <w:p w14:paraId="4B6532A4" w14:textId="77777777" w:rsidR="00003F9D" w:rsidRDefault="00003F9D">
            <w:pPr>
              <w:spacing w:after="0"/>
              <w:rPr>
                <w:rFonts w:ascii="Arial" w:eastAsiaTheme="minorEastAsia" w:hAnsi="Arial" w:cs="Arial"/>
                <w:sz w:val="18"/>
                <w:szCs w:val="18"/>
                <w:lang w:val="zh-CN"/>
              </w:rPr>
            </w:pPr>
          </w:p>
        </w:tc>
        <w:tc>
          <w:tcPr>
            <w:tcW w:w="497" w:type="pct"/>
            <w:tcBorders>
              <w:top w:val="single" w:sz="4" w:space="0" w:color="auto"/>
              <w:left w:val="single" w:sz="4" w:space="0" w:color="auto"/>
              <w:bottom w:val="single" w:sz="4" w:space="0" w:color="auto"/>
              <w:right w:val="single" w:sz="4" w:space="0" w:color="auto"/>
            </w:tcBorders>
          </w:tcPr>
          <w:p w14:paraId="0454AAFA" w14:textId="77777777" w:rsidR="00003F9D" w:rsidRDefault="00003F9D">
            <w:pPr>
              <w:pStyle w:val="TAC"/>
              <w:rPr>
                <w:rFonts w:eastAsiaTheme="minorEastAsia" w:cs="Arial"/>
                <w:szCs w:val="18"/>
              </w:rPr>
            </w:pPr>
            <w:r>
              <w:rPr>
                <w:rFonts w:eastAsia="新細明體" w:cs="Arial" w:hint="eastAsia"/>
                <w:szCs w:val="18"/>
                <w:lang w:eastAsia="zh-TW"/>
              </w:rPr>
              <w:t>7</w:t>
            </w:r>
            <w:r>
              <w:rPr>
                <w:rFonts w:eastAsiaTheme="minorEastAsia" w:cs="Arial" w:hint="eastAsia"/>
                <w:szCs w:val="18"/>
              </w:rPr>
              <w:t>.6</w:t>
            </w:r>
          </w:p>
        </w:tc>
        <w:tc>
          <w:tcPr>
            <w:tcW w:w="497" w:type="pct"/>
            <w:tcBorders>
              <w:top w:val="single" w:sz="4" w:space="0" w:color="auto"/>
              <w:left w:val="single" w:sz="4" w:space="0" w:color="auto"/>
              <w:bottom w:val="single" w:sz="4" w:space="0" w:color="auto"/>
              <w:right w:val="single" w:sz="4" w:space="0" w:color="auto"/>
            </w:tcBorders>
          </w:tcPr>
          <w:p w14:paraId="3F2FF3CA" w14:textId="77777777" w:rsidR="00003F9D" w:rsidRDefault="00003F9D">
            <w:pPr>
              <w:pStyle w:val="TAC"/>
              <w:rPr>
                <w:rFonts w:eastAsiaTheme="minorEastAsia" w:cs="Arial"/>
                <w:szCs w:val="18"/>
              </w:rPr>
            </w:pPr>
            <w:r>
              <w:rPr>
                <w:rFonts w:eastAsia="新細明體" w:cs="Arial" w:hint="eastAsia"/>
                <w:szCs w:val="18"/>
                <w:lang w:eastAsia="zh-TW"/>
              </w:rPr>
              <w:t>7</w:t>
            </w:r>
            <w:r>
              <w:rPr>
                <w:rFonts w:eastAsiaTheme="minorEastAsia" w:cs="Arial" w:hint="eastAsia"/>
                <w:szCs w:val="18"/>
              </w:rPr>
              <w:t>.7</w:t>
            </w:r>
          </w:p>
        </w:tc>
        <w:tc>
          <w:tcPr>
            <w:tcW w:w="545" w:type="pct"/>
            <w:tcBorders>
              <w:top w:val="single" w:sz="4" w:space="0" w:color="auto"/>
              <w:left w:val="single" w:sz="4" w:space="0" w:color="auto"/>
              <w:bottom w:val="single" w:sz="4" w:space="0" w:color="auto"/>
              <w:right w:val="single" w:sz="4" w:space="0" w:color="auto"/>
            </w:tcBorders>
          </w:tcPr>
          <w:p w14:paraId="2DA8645A" w14:textId="77777777" w:rsidR="00003F9D" w:rsidRDefault="00003F9D">
            <w:pPr>
              <w:pStyle w:val="TAC"/>
              <w:rPr>
                <w:rFonts w:eastAsia="新細明體" w:cs="Arial"/>
                <w:szCs w:val="18"/>
                <w:lang w:eastAsia="zh-TW"/>
              </w:rPr>
            </w:pPr>
            <w:r>
              <w:rPr>
                <w:rFonts w:eastAsia="新細明體" w:cs="Arial" w:hint="eastAsia"/>
                <w:szCs w:val="18"/>
                <w:lang w:eastAsia="zh-TW"/>
              </w:rPr>
              <w:t>8</w:t>
            </w:r>
          </w:p>
        </w:tc>
        <w:tc>
          <w:tcPr>
            <w:tcW w:w="397" w:type="pct"/>
            <w:tcBorders>
              <w:top w:val="single" w:sz="4" w:space="0" w:color="auto"/>
              <w:left w:val="single" w:sz="4" w:space="0" w:color="auto"/>
              <w:bottom w:val="single" w:sz="4" w:space="0" w:color="auto"/>
              <w:right w:val="single" w:sz="4" w:space="0" w:color="auto"/>
            </w:tcBorders>
          </w:tcPr>
          <w:p w14:paraId="301E8D9D" w14:textId="77777777" w:rsidR="00003F9D" w:rsidRDefault="00003F9D">
            <w:pPr>
              <w:pStyle w:val="TAC"/>
              <w:rPr>
                <w:rFonts w:eastAsia="新細明體" w:cs="Arial"/>
                <w:szCs w:val="18"/>
                <w:lang w:eastAsia="zh-TW"/>
              </w:rPr>
            </w:pPr>
            <w:r>
              <w:rPr>
                <w:rFonts w:eastAsia="新細明體" w:cs="Arial" w:hint="eastAsia"/>
                <w:szCs w:val="18"/>
                <w:lang w:eastAsia="zh-TW"/>
              </w:rPr>
              <w:t>8</w:t>
            </w:r>
            <w:r>
              <w:rPr>
                <w:rFonts w:eastAsia="新細明體" w:cs="Arial"/>
                <w:szCs w:val="18"/>
                <w:lang w:eastAsia="zh-TW"/>
              </w:rPr>
              <w:t>.6</w:t>
            </w:r>
          </w:p>
        </w:tc>
      </w:tr>
      <w:tr w:rsidR="00003F9D" w14:paraId="7D031F54" w14:textId="77777777" w:rsidTr="00690503">
        <w:trPr>
          <w:trHeight w:val="187"/>
          <w:jc w:val="center"/>
        </w:trPr>
        <w:tc>
          <w:tcPr>
            <w:tcW w:w="0" w:type="auto"/>
            <w:vMerge/>
            <w:tcBorders>
              <w:left w:val="single" w:sz="4" w:space="0" w:color="auto"/>
              <w:right w:val="single" w:sz="4" w:space="0" w:color="auto"/>
            </w:tcBorders>
            <w:vAlign w:val="center"/>
          </w:tcPr>
          <w:p w14:paraId="64DAEDA4" w14:textId="77777777" w:rsidR="00003F9D" w:rsidRDefault="00003F9D" w:rsidP="00003F9D">
            <w:pPr>
              <w:spacing w:after="0"/>
              <w:rPr>
                <w:rFonts w:ascii="Arial" w:hAnsi="Arial" w:cs="Arial"/>
                <w:sz w:val="18"/>
                <w:szCs w:val="18"/>
                <w:lang w:eastAsia="sv-SE"/>
              </w:rPr>
            </w:pPr>
          </w:p>
        </w:tc>
        <w:tc>
          <w:tcPr>
            <w:tcW w:w="0" w:type="auto"/>
            <w:vMerge/>
            <w:tcBorders>
              <w:left w:val="single" w:sz="4" w:space="0" w:color="auto"/>
              <w:right w:val="single" w:sz="4" w:space="0" w:color="auto"/>
            </w:tcBorders>
            <w:vAlign w:val="center"/>
          </w:tcPr>
          <w:p w14:paraId="3DDBAA02" w14:textId="77777777" w:rsidR="00003F9D" w:rsidRDefault="00003F9D" w:rsidP="00003F9D">
            <w:pPr>
              <w:spacing w:after="0"/>
              <w:rPr>
                <w:rFonts w:ascii="Arial" w:hAnsi="Arial" w:cs="Arial"/>
                <w:sz w:val="18"/>
                <w:szCs w:val="18"/>
                <w:lang w:val="zh-CN" w:eastAsia="sv-SE"/>
              </w:rPr>
            </w:pPr>
          </w:p>
        </w:tc>
        <w:tc>
          <w:tcPr>
            <w:tcW w:w="614" w:type="pct"/>
            <w:vMerge w:val="restart"/>
            <w:tcBorders>
              <w:top w:val="single" w:sz="4" w:space="0" w:color="auto"/>
              <w:left w:val="single" w:sz="4" w:space="0" w:color="auto"/>
              <w:right w:val="single" w:sz="4" w:space="0" w:color="auto"/>
            </w:tcBorders>
          </w:tcPr>
          <w:p w14:paraId="2F15EB1D" w14:textId="77777777" w:rsidR="00003F9D" w:rsidRDefault="00003F9D" w:rsidP="00003F9D">
            <w:pPr>
              <w:pStyle w:val="TAC"/>
              <w:rPr>
                <w:rFonts w:eastAsia="新細明體" w:cs="Arial"/>
                <w:szCs w:val="18"/>
                <w:lang w:eastAsia="zh-TW"/>
              </w:rPr>
            </w:pPr>
            <w:r>
              <w:rPr>
                <w:rFonts w:eastAsia="新細明體" w:cs="Arial"/>
                <w:szCs w:val="18"/>
                <w:lang w:eastAsia="zh-TW"/>
              </w:rPr>
              <w:t>Huawei</w:t>
            </w:r>
          </w:p>
        </w:tc>
        <w:tc>
          <w:tcPr>
            <w:tcW w:w="0" w:type="auto"/>
            <w:vMerge/>
            <w:tcBorders>
              <w:left w:val="single" w:sz="4" w:space="0" w:color="auto"/>
              <w:right w:val="single" w:sz="4" w:space="0" w:color="auto"/>
            </w:tcBorders>
          </w:tcPr>
          <w:p w14:paraId="76E98FF3" w14:textId="77777777" w:rsidR="00003F9D" w:rsidRDefault="00003F9D" w:rsidP="00003F9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tcPr>
          <w:p w14:paraId="79444400" w14:textId="77777777" w:rsidR="00003F9D" w:rsidRDefault="00003F9D" w:rsidP="00003F9D">
            <w:pPr>
              <w:spacing w:after="0"/>
              <w:rPr>
                <w:rFonts w:ascii="Arial" w:eastAsiaTheme="minorEastAsia" w:hAnsi="Arial" w:cs="Arial"/>
                <w:sz w:val="18"/>
                <w:szCs w:val="18"/>
                <w:lang w:val="zh-CN"/>
              </w:rPr>
            </w:pPr>
          </w:p>
        </w:tc>
        <w:tc>
          <w:tcPr>
            <w:tcW w:w="497" w:type="pct"/>
            <w:tcBorders>
              <w:top w:val="single" w:sz="4" w:space="0" w:color="auto"/>
              <w:left w:val="single" w:sz="4" w:space="0" w:color="auto"/>
              <w:bottom w:val="single" w:sz="4" w:space="0" w:color="auto"/>
              <w:right w:val="single" w:sz="4" w:space="0" w:color="auto"/>
            </w:tcBorders>
          </w:tcPr>
          <w:p w14:paraId="4AF1B567" w14:textId="77777777" w:rsidR="00003F9D" w:rsidRDefault="00003F9D" w:rsidP="00003F9D">
            <w:pPr>
              <w:pStyle w:val="TAC"/>
              <w:rPr>
                <w:rFonts w:eastAsia="新細明體" w:cs="Arial"/>
                <w:szCs w:val="18"/>
                <w:lang w:eastAsia="zh-TW"/>
              </w:rPr>
            </w:pPr>
            <w:r>
              <w:rPr>
                <w:rFonts w:eastAsia="新細明體" w:cs="Arial"/>
                <w:szCs w:val="18"/>
                <w:lang w:eastAsia="zh-TW"/>
              </w:rPr>
              <w:t>0.1</w:t>
            </w:r>
          </w:p>
        </w:tc>
        <w:tc>
          <w:tcPr>
            <w:tcW w:w="497" w:type="pct"/>
            <w:tcBorders>
              <w:top w:val="single" w:sz="4" w:space="0" w:color="auto"/>
              <w:left w:val="single" w:sz="4" w:space="0" w:color="auto"/>
              <w:bottom w:val="single" w:sz="4" w:space="0" w:color="auto"/>
              <w:right w:val="single" w:sz="4" w:space="0" w:color="auto"/>
            </w:tcBorders>
          </w:tcPr>
          <w:p w14:paraId="35C8FE92" w14:textId="77777777" w:rsidR="00003F9D" w:rsidRDefault="00003F9D" w:rsidP="00003F9D">
            <w:pPr>
              <w:pStyle w:val="TAC"/>
              <w:rPr>
                <w:rFonts w:eastAsia="新細明體" w:cs="Arial"/>
                <w:szCs w:val="18"/>
                <w:lang w:eastAsia="zh-TW"/>
              </w:rPr>
            </w:pPr>
            <w:r>
              <w:rPr>
                <w:rFonts w:eastAsia="新細明體" w:cs="Arial"/>
                <w:szCs w:val="18"/>
                <w:lang w:eastAsia="zh-TW"/>
              </w:rPr>
              <w:t>0.1</w:t>
            </w:r>
          </w:p>
        </w:tc>
        <w:tc>
          <w:tcPr>
            <w:tcW w:w="545" w:type="pct"/>
            <w:tcBorders>
              <w:top w:val="single" w:sz="4" w:space="0" w:color="auto"/>
              <w:left w:val="single" w:sz="4" w:space="0" w:color="auto"/>
              <w:bottom w:val="single" w:sz="4" w:space="0" w:color="auto"/>
              <w:right w:val="single" w:sz="4" w:space="0" w:color="auto"/>
            </w:tcBorders>
          </w:tcPr>
          <w:p w14:paraId="7ADAEBD2" w14:textId="77777777" w:rsidR="00003F9D" w:rsidRDefault="00003F9D" w:rsidP="00003F9D">
            <w:pPr>
              <w:pStyle w:val="TAC"/>
              <w:rPr>
                <w:rFonts w:eastAsia="新細明體" w:cs="Arial"/>
                <w:szCs w:val="18"/>
                <w:lang w:eastAsia="zh-TW"/>
              </w:rPr>
            </w:pPr>
            <w:r>
              <w:rPr>
                <w:rFonts w:eastAsia="新細明體" w:cs="Arial"/>
                <w:szCs w:val="18"/>
                <w:lang w:eastAsia="zh-TW"/>
              </w:rPr>
              <w:t>25</w:t>
            </w:r>
          </w:p>
        </w:tc>
        <w:tc>
          <w:tcPr>
            <w:tcW w:w="397" w:type="pct"/>
            <w:tcBorders>
              <w:top w:val="single" w:sz="4" w:space="0" w:color="auto"/>
              <w:left w:val="single" w:sz="4" w:space="0" w:color="auto"/>
              <w:bottom w:val="single" w:sz="4" w:space="0" w:color="auto"/>
              <w:right w:val="single" w:sz="4" w:space="0" w:color="auto"/>
            </w:tcBorders>
          </w:tcPr>
          <w:p w14:paraId="3B95CDC0" w14:textId="77777777" w:rsidR="00003F9D" w:rsidRDefault="00003F9D" w:rsidP="00003F9D">
            <w:pPr>
              <w:pStyle w:val="TAC"/>
              <w:rPr>
                <w:rFonts w:eastAsia="新細明體" w:cs="Arial"/>
                <w:szCs w:val="18"/>
                <w:lang w:eastAsia="zh-TW"/>
              </w:rPr>
            </w:pPr>
            <w:r>
              <w:rPr>
                <w:rFonts w:eastAsia="新細明體" w:cs="Arial"/>
                <w:szCs w:val="18"/>
                <w:lang w:eastAsia="zh-TW"/>
              </w:rPr>
              <w:t>0</w:t>
            </w:r>
          </w:p>
        </w:tc>
      </w:tr>
      <w:tr w:rsidR="00003F9D" w14:paraId="310A6CFD" w14:textId="77777777" w:rsidTr="00690503">
        <w:trPr>
          <w:trHeight w:val="187"/>
          <w:jc w:val="center"/>
        </w:trPr>
        <w:tc>
          <w:tcPr>
            <w:tcW w:w="0" w:type="auto"/>
            <w:vMerge/>
            <w:tcBorders>
              <w:left w:val="single" w:sz="4" w:space="0" w:color="auto"/>
              <w:bottom w:val="single" w:sz="4" w:space="0" w:color="auto"/>
              <w:right w:val="single" w:sz="4" w:space="0" w:color="auto"/>
            </w:tcBorders>
            <w:vAlign w:val="center"/>
          </w:tcPr>
          <w:p w14:paraId="7BD5DEE2" w14:textId="77777777" w:rsidR="00003F9D" w:rsidRDefault="00003F9D" w:rsidP="00003F9D">
            <w:pPr>
              <w:spacing w:after="0"/>
              <w:rPr>
                <w:rFonts w:ascii="Arial" w:hAnsi="Arial" w:cs="Arial"/>
                <w:sz w:val="18"/>
                <w:szCs w:val="18"/>
                <w:lang w:eastAsia="sv-SE"/>
              </w:rPr>
            </w:pPr>
          </w:p>
        </w:tc>
        <w:tc>
          <w:tcPr>
            <w:tcW w:w="0" w:type="auto"/>
            <w:vMerge/>
            <w:tcBorders>
              <w:left w:val="single" w:sz="4" w:space="0" w:color="auto"/>
              <w:bottom w:val="single" w:sz="4" w:space="0" w:color="auto"/>
              <w:right w:val="single" w:sz="4" w:space="0" w:color="auto"/>
            </w:tcBorders>
            <w:vAlign w:val="center"/>
          </w:tcPr>
          <w:p w14:paraId="56D49097" w14:textId="77777777" w:rsidR="00003F9D" w:rsidRDefault="00003F9D" w:rsidP="00003F9D">
            <w:pPr>
              <w:spacing w:after="0"/>
              <w:rPr>
                <w:rFonts w:ascii="Arial" w:hAnsi="Arial" w:cs="Arial"/>
                <w:sz w:val="18"/>
                <w:szCs w:val="18"/>
                <w:lang w:val="zh-CN" w:eastAsia="sv-SE"/>
              </w:rPr>
            </w:pPr>
          </w:p>
        </w:tc>
        <w:tc>
          <w:tcPr>
            <w:tcW w:w="614" w:type="pct"/>
            <w:vMerge/>
            <w:tcBorders>
              <w:left w:val="single" w:sz="4" w:space="0" w:color="auto"/>
              <w:bottom w:val="single" w:sz="4" w:space="0" w:color="auto"/>
              <w:right w:val="single" w:sz="4" w:space="0" w:color="auto"/>
            </w:tcBorders>
          </w:tcPr>
          <w:p w14:paraId="33BBE0E0" w14:textId="77777777" w:rsidR="00003F9D" w:rsidRDefault="00003F9D" w:rsidP="00003F9D">
            <w:pPr>
              <w:pStyle w:val="TAC"/>
              <w:rPr>
                <w:rFonts w:eastAsia="新細明體" w:cs="Arial"/>
                <w:szCs w:val="18"/>
                <w:lang w:eastAsia="zh-TW"/>
              </w:rPr>
            </w:pPr>
          </w:p>
        </w:tc>
        <w:tc>
          <w:tcPr>
            <w:tcW w:w="0" w:type="auto"/>
            <w:vMerge/>
            <w:tcBorders>
              <w:left w:val="single" w:sz="4" w:space="0" w:color="auto"/>
              <w:bottom w:val="single" w:sz="4" w:space="0" w:color="auto"/>
              <w:right w:val="single" w:sz="4" w:space="0" w:color="auto"/>
            </w:tcBorders>
          </w:tcPr>
          <w:p w14:paraId="49AEBA0E" w14:textId="77777777" w:rsidR="00003F9D" w:rsidRDefault="00003F9D" w:rsidP="00003F9D">
            <w:pPr>
              <w:spacing w:after="0"/>
              <w:rPr>
                <w:rFonts w:ascii="Arial" w:hAnsi="Arial" w:cs="Arial"/>
                <w:sz w:val="18"/>
                <w:szCs w:val="18"/>
                <w:lang w:val="zh-CN" w:eastAsia="sv-SE"/>
              </w:rPr>
            </w:pPr>
          </w:p>
        </w:tc>
        <w:tc>
          <w:tcPr>
            <w:tcW w:w="0" w:type="auto"/>
            <w:vMerge/>
            <w:tcBorders>
              <w:left w:val="single" w:sz="4" w:space="0" w:color="auto"/>
              <w:bottom w:val="single" w:sz="4" w:space="0" w:color="auto"/>
              <w:right w:val="single" w:sz="4" w:space="0" w:color="auto"/>
            </w:tcBorders>
          </w:tcPr>
          <w:p w14:paraId="4F248C44" w14:textId="77777777" w:rsidR="00003F9D" w:rsidRDefault="00003F9D" w:rsidP="00003F9D">
            <w:pPr>
              <w:spacing w:after="0"/>
              <w:rPr>
                <w:rFonts w:ascii="Arial" w:eastAsiaTheme="minorEastAsia" w:hAnsi="Arial" w:cs="Arial"/>
                <w:sz w:val="18"/>
                <w:szCs w:val="18"/>
                <w:lang w:val="zh-CN"/>
              </w:rPr>
            </w:pPr>
          </w:p>
        </w:tc>
        <w:tc>
          <w:tcPr>
            <w:tcW w:w="497" w:type="pct"/>
            <w:tcBorders>
              <w:top w:val="single" w:sz="4" w:space="0" w:color="auto"/>
              <w:left w:val="single" w:sz="4" w:space="0" w:color="auto"/>
              <w:bottom w:val="single" w:sz="4" w:space="0" w:color="auto"/>
              <w:right w:val="single" w:sz="4" w:space="0" w:color="auto"/>
            </w:tcBorders>
          </w:tcPr>
          <w:p w14:paraId="4825FD18" w14:textId="77777777" w:rsidR="00003F9D" w:rsidRDefault="00003F9D" w:rsidP="00003F9D">
            <w:pPr>
              <w:pStyle w:val="TAC"/>
              <w:rPr>
                <w:rFonts w:eastAsia="新細明體" w:cs="Arial"/>
                <w:szCs w:val="18"/>
                <w:lang w:eastAsia="zh-TW"/>
              </w:rPr>
            </w:pPr>
            <w:r>
              <w:rPr>
                <w:rFonts w:eastAsia="新細明體" w:cs="Arial"/>
                <w:szCs w:val="18"/>
                <w:lang w:eastAsia="zh-TW"/>
              </w:rPr>
              <w:t>0.0/swap</w:t>
            </w:r>
          </w:p>
        </w:tc>
        <w:tc>
          <w:tcPr>
            <w:tcW w:w="497" w:type="pct"/>
            <w:tcBorders>
              <w:top w:val="single" w:sz="4" w:space="0" w:color="auto"/>
              <w:left w:val="single" w:sz="4" w:space="0" w:color="auto"/>
              <w:bottom w:val="single" w:sz="4" w:space="0" w:color="auto"/>
              <w:right w:val="single" w:sz="4" w:space="0" w:color="auto"/>
            </w:tcBorders>
          </w:tcPr>
          <w:p w14:paraId="746B6D3D" w14:textId="77777777" w:rsidR="00003F9D" w:rsidRDefault="00003F9D" w:rsidP="00003F9D">
            <w:pPr>
              <w:pStyle w:val="TAC"/>
              <w:rPr>
                <w:rFonts w:eastAsia="新細明體" w:cs="Arial"/>
                <w:szCs w:val="18"/>
                <w:lang w:eastAsia="zh-TW"/>
              </w:rPr>
            </w:pPr>
            <w:r>
              <w:rPr>
                <w:rFonts w:eastAsia="新細明體" w:cs="Arial"/>
                <w:szCs w:val="18"/>
                <w:lang w:eastAsia="zh-TW"/>
              </w:rPr>
              <w:t>0.0/swap</w:t>
            </w:r>
          </w:p>
        </w:tc>
        <w:tc>
          <w:tcPr>
            <w:tcW w:w="545" w:type="pct"/>
            <w:tcBorders>
              <w:top w:val="single" w:sz="4" w:space="0" w:color="auto"/>
              <w:left w:val="single" w:sz="4" w:space="0" w:color="auto"/>
              <w:bottom w:val="single" w:sz="4" w:space="0" w:color="auto"/>
              <w:right w:val="single" w:sz="4" w:space="0" w:color="auto"/>
            </w:tcBorders>
          </w:tcPr>
          <w:p w14:paraId="584AB019" w14:textId="77777777" w:rsidR="00003F9D" w:rsidRDefault="00003F9D" w:rsidP="00003F9D">
            <w:pPr>
              <w:pStyle w:val="TAC"/>
              <w:rPr>
                <w:rFonts w:eastAsia="新細明體" w:cs="Arial"/>
                <w:szCs w:val="18"/>
                <w:lang w:eastAsia="zh-TW"/>
              </w:rPr>
            </w:pPr>
            <w:r>
              <w:rPr>
                <w:rFonts w:eastAsia="新細明體" w:cs="Arial"/>
                <w:szCs w:val="18"/>
                <w:lang w:eastAsia="zh-TW"/>
              </w:rPr>
              <w:t>41.5</w:t>
            </w:r>
          </w:p>
        </w:tc>
        <w:tc>
          <w:tcPr>
            <w:tcW w:w="397" w:type="pct"/>
            <w:tcBorders>
              <w:top w:val="single" w:sz="4" w:space="0" w:color="auto"/>
              <w:left w:val="single" w:sz="4" w:space="0" w:color="auto"/>
              <w:bottom w:val="single" w:sz="4" w:space="0" w:color="auto"/>
              <w:right w:val="single" w:sz="4" w:space="0" w:color="auto"/>
            </w:tcBorders>
          </w:tcPr>
          <w:p w14:paraId="4452A17F" w14:textId="77777777" w:rsidR="00003F9D" w:rsidRDefault="00003F9D" w:rsidP="00003F9D">
            <w:pPr>
              <w:pStyle w:val="TAC"/>
              <w:rPr>
                <w:rFonts w:eastAsia="新細明體" w:cs="Arial"/>
                <w:szCs w:val="18"/>
                <w:lang w:eastAsia="zh-TW"/>
              </w:rPr>
            </w:pPr>
            <w:r>
              <w:rPr>
                <w:rFonts w:eastAsia="新細明體" w:cs="Arial"/>
                <w:szCs w:val="18"/>
                <w:lang w:eastAsia="zh-TW"/>
              </w:rPr>
              <w:t>0</w:t>
            </w:r>
          </w:p>
        </w:tc>
      </w:tr>
    </w:tbl>
    <w:p w14:paraId="7803F64E" w14:textId="77777777" w:rsidR="00B02AE8" w:rsidRDefault="00B02AE8">
      <w:pPr>
        <w:spacing w:after="120"/>
        <w:rPr>
          <w:rFonts w:eastAsia="新細明體"/>
          <w:color w:val="0070C0"/>
          <w:szCs w:val="24"/>
          <w:lang w:eastAsia="zh-TW"/>
        </w:rPr>
      </w:pPr>
    </w:p>
    <w:p w14:paraId="4B0D0AB7" w14:textId="5C465EB9" w:rsidR="00B02AE8" w:rsidRPr="00BE3EFA" w:rsidRDefault="00F949FE" w:rsidP="00BE3EFA">
      <w:pPr>
        <w:pStyle w:val="TH"/>
        <w:overflowPunct/>
        <w:autoSpaceDE/>
        <w:autoSpaceDN/>
        <w:adjustRightInd/>
        <w:textAlignment w:val="auto"/>
        <w:rPr>
          <w:rFonts w:eastAsia="新細明體"/>
          <w:lang w:eastAsia="en-US"/>
        </w:rPr>
      </w:pPr>
      <w:r>
        <w:rPr>
          <w:rFonts w:eastAsia="新細明體"/>
          <w:lang w:eastAsia="en-US"/>
        </w:rPr>
        <w:lastRenderedPageBreak/>
        <w:t xml:space="preserve">Table 7.x.1-5: </w:t>
      </w:r>
      <w:r w:rsidR="005665CD" w:rsidRPr="00BE3EFA">
        <w:rPr>
          <w:rFonts w:eastAsia="新細明體"/>
          <w:lang w:eastAsia="en-US"/>
        </w:rPr>
        <w:t>Band n26(2A)</w:t>
      </w: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217"/>
        <w:gridCol w:w="1157"/>
        <w:gridCol w:w="798"/>
        <w:gridCol w:w="1233"/>
        <w:gridCol w:w="937"/>
        <w:gridCol w:w="937"/>
        <w:gridCol w:w="1027"/>
        <w:gridCol w:w="747"/>
      </w:tblGrid>
      <w:tr w:rsidR="00B02AE8" w14:paraId="0F82BB1C" w14:textId="77777777" w:rsidTr="00003F9D">
        <w:trPr>
          <w:trHeight w:val="187"/>
          <w:jc w:val="center"/>
        </w:trPr>
        <w:tc>
          <w:tcPr>
            <w:tcW w:w="725" w:type="pct"/>
            <w:tcBorders>
              <w:top w:val="single" w:sz="4" w:space="0" w:color="auto"/>
              <w:left w:val="single" w:sz="4" w:space="0" w:color="auto"/>
              <w:bottom w:val="single" w:sz="4" w:space="0" w:color="auto"/>
              <w:right w:val="single" w:sz="4" w:space="0" w:color="auto"/>
            </w:tcBorders>
          </w:tcPr>
          <w:p w14:paraId="4E60FC66"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CA configuration</w:t>
            </w:r>
          </w:p>
        </w:tc>
        <w:tc>
          <w:tcPr>
            <w:tcW w:w="646" w:type="pct"/>
            <w:tcBorders>
              <w:top w:val="single" w:sz="4" w:space="0" w:color="auto"/>
              <w:left w:val="single" w:sz="4" w:space="0" w:color="auto"/>
              <w:bottom w:val="single" w:sz="4" w:space="0" w:color="auto"/>
              <w:right w:val="single" w:sz="4" w:space="0" w:color="auto"/>
            </w:tcBorders>
          </w:tcPr>
          <w:p w14:paraId="79BFC0CC"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Aggregated channel bandwidth (PCC+SCC)</w:t>
            </w:r>
          </w:p>
        </w:tc>
        <w:tc>
          <w:tcPr>
            <w:tcW w:w="614" w:type="pct"/>
            <w:tcBorders>
              <w:top w:val="single" w:sz="4" w:space="0" w:color="auto"/>
              <w:left w:val="single" w:sz="4" w:space="0" w:color="auto"/>
              <w:bottom w:val="single" w:sz="4" w:space="0" w:color="auto"/>
              <w:right w:val="single" w:sz="4" w:space="0" w:color="auto"/>
            </w:tcBorders>
          </w:tcPr>
          <w:p w14:paraId="4C5459F4"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Company</w:t>
            </w:r>
          </w:p>
        </w:tc>
        <w:tc>
          <w:tcPr>
            <w:tcW w:w="424" w:type="pct"/>
            <w:tcBorders>
              <w:top w:val="single" w:sz="4" w:space="0" w:color="auto"/>
              <w:left w:val="single" w:sz="4" w:space="0" w:color="auto"/>
              <w:bottom w:val="single" w:sz="4" w:space="0" w:color="auto"/>
              <w:right w:val="single" w:sz="4" w:space="0" w:color="auto"/>
            </w:tcBorders>
          </w:tcPr>
          <w:p w14:paraId="5B0BCB9E" w14:textId="77777777" w:rsidR="00B02AE8" w:rsidRPr="00BE3EFA" w:rsidRDefault="005665CD" w:rsidP="00BE3EFA">
            <w:pPr>
              <w:pStyle w:val="TAH"/>
              <w:overflowPunct/>
              <w:autoSpaceDE/>
              <w:autoSpaceDN/>
              <w:adjustRightInd/>
              <w:textAlignment w:val="auto"/>
              <w:rPr>
                <w:rFonts w:eastAsia="新細明體"/>
                <w:lang w:eastAsia="en-US"/>
              </w:rPr>
            </w:pPr>
            <w:proofErr w:type="spellStart"/>
            <w:r w:rsidRPr="00BE3EFA">
              <w:rPr>
                <w:rFonts w:eastAsia="新細明體"/>
                <w:lang w:eastAsia="en-US"/>
              </w:rPr>
              <w:t>Wgap</w:t>
            </w:r>
            <w:proofErr w:type="spellEnd"/>
            <w:r w:rsidRPr="00BE3EFA">
              <w:rPr>
                <w:rFonts w:eastAsia="新細明體"/>
                <w:lang w:eastAsia="en-US"/>
              </w:rPr>
              <w:t xml:space="preserve"> / [MHz]</w:t>
            </w:r>
          </w:p>
        </w:tc>
        <w:tc>
          <w:tcPr>
            <w:tcW w:w="655" w:type="pct"/>
            <w:tcBorders>
              <w:top w:val="single" w:sz="4" w:space="0" w:color="auto"/>
              <w:left w:val="single" w:sz="4" w:space="0" w:color="auto"/>
              <w:bottom w:val="single" w:sz="4" w:space="0" w:color="auto"/>
              <w:right w:val="single" w:sz="4" w:space="0" w:color="auto"/>
            </w:tcBorders>
          </w:tcPr>
          <w:p w14:paraId="6E8F4E67"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UL PCC allocation</w:t>
            </w:r>
          </w:p>
          <w:p w14:paraId="0ABFB5BD"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(LCRB)</w:t>
            </w:r>
          </w:p>
        </w:tc>
        <w:tc>
          <w:tcPr>
            <w:tcW w:w="497" w:type="pct"/>
            <w:tcBorders>
              <w:top w:val="single" w:sz="4" w:space="0" w:color="auto"/>
              <w:left w:val="single" w:sz="4" w:space="0" w:color="auto"/>
              <w:bottom w:val="single" w:sz="4" w:space="0" w:color="auto"/>
              <w:right w:val="single" w:sz="4" w:space="0" w:color="auto"/>
            </w:tcBorders>
          </w:tcPr>
          <w:p w14:paraId="77ABD1EC"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PCC</w:t>
            </w:r>
          </w:p>
          <w:p w14:paraId="15A148C4"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497" w:type="pct"/>
            <w:tcBorders>
              <w:top w:val="single" w:sz="4" w:space="0" w:color="auto"/>
              <w:left w:val="single" w:sz="4" w:space="0" w:color="auto"/>
              <w:bottom w:val="single" w:sz="4" w:space="0" w:color="auto"/>
              <w:right w:val="single" w:sz="4" w:space="0" w:color="auto"/>
            </w:tcBorders>
          </w:tcPr>
          <w:p w14:paraId="67714EC2"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SCC</w:t>
            </w:r>
          </w:p>
          <w:p w14:paraId="00E7543A"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hint="eastAsia"/>
                <w:lang w:eastAsia="en-US"/>
              </w:rPr>
              <w:t>Δ</w:t>
            </w:r>
            <w:r w:rsidRPr="00BE3EFA">
              <w:rPr>
                <w:rFonts w:eastAsia="新細明體"/>
                <w:lang w:eastAsia="en-US"/>
              </w:rPr>
              <w:t>RIBNC (dB)</w:t>
            </w:r>
          </w:p>
        </w:tc>
        <w:tc>
          <w:tcPr>
            <w:tcW w:w="545" w:type="pct"/>
            <w:tcBorders>
              <w:top w:val="single" w:sz="4" w:space="0" w:color="auto"/>
              <w:left w:val="single" w:sz="4" w:space="0" w:color="auto"/>
              <w:bottom w:val="single" w:sz="4" w:space="0" w:color="auto"/>
              <w:right w:val="single" w:sz="4" w:space="0" w:color="auto"/>
            </w:tcBorders>
          </w:tcPr>
          <w:p w14:paraId="4596F030" w14:textId="77777777" w:rsidR="00B02AE8" w:rsidRPr="00BE3EFA" w:rsidRDefault="005665CD" w:rsidP="00BE3EFA">
            <w:pPr>
              <w:pStyle w:val="TAH"/>
              <w:overflowPunct/>
              <w:autoSpaceDE/>
              <w:autoSpaceDN/>
              <w:adjustRightInd/>
              <w:textAlignment w:val="auto"/>
              <w:rPr>
                <w:rFonts w:eastAsia="新細明體"/>
                <w:lang w:eastAsia="en-US"/>
              </w:rPr>
            </w:pPr>
            <w:r w:rsidRPr="00BE3EFA">
              <w:rPr>
                <w:rFonts w:eastAsia="新細明體"/>
                <w:lang w:eastAsia="en-US"/>
              </w:rPr>
              <w:t>ABB LPF Rejection</w:t>
            </w:r>
          </w:p>
        </w:tc>
        <w:tc>
          <w:tcPr>
            <w:tcW w:w="397" w:type="pct"/>
            <w:tcBorders>
              <w:top w:val="single" w:sz="4" w:space="0" w:color="auto"/>
              <w:left w:val="single" w:sz="4" w:space="0" w:color="auto"/>
              <w:bottom w:val="single" w:sz="4" w:space="0" w:color="auto"/>
              <w:right w:val="single" w:sz="4" w:space="0" w:color="auto"/>
            </w:tcBorders>
          </w:tcPr>
          <w:p w14:paraId="4A894757" w14:textId="77777777" w:rsidR="00B02AE8" w:rsidRPr="00BE3EFA" w:rsidRDefault="005665CD" w:rsidP="00BE3EFA">
            <w:pPr>
              <w:pStyle w:val="TAH"/>
              <w:overflowPunct/>
              <w:autoSpaceDE/>
              <w:autoSpaceDN/>
              <w:adjustRightInd/>
              <w:textAlignment w:val="auto"/>
              <w:rPr>
                <w:rFonts w:eastAsia="新細明體"/>
                <w:lang w:eastAsia="en-US"/>
              </w:rPr>
            </w:pPr>
            <w:r>
              <w:rPr>
                <w:rFonts w:eastAsia="新細明體"/>
                <w:lang w:eastAsia="en-US"/>
              </w:rPr>
              <w:t>NF raised</w:t>
            </w:r>
          </w:p>
        </w:tc>
      </w:tr>
      <w:tr w:rsidR="00003F9D" w14:paraId="5D467506" w14:textId="77777777" w:rsidTr="00D50CC8">
        <w:trPr>
          <w:trHeight w:val="187"/>
          <w:jc w:val="center"/>
        </w:trPr>
        <w:tc>
          <w:tcPr>
            <w:tcW w:w="725" w:type="pct"/>
            <w:vMerge w:val="restart"/>
            <w:tcBorders>
              <w:top w:val="single" w:sz="4" w:space="0" w:color="auto"/>
              <w:left w:val="single" w:sz="4" w:space="0" w:color="auto"/>
              <w:right w:val="single" w:sz="4" w:space="0" w:color="auto"/>
            </w:tcBorders>
          </w:tcPr>
          <w:p w14:paraId="2550E73B" w14:textId="77777777" w:rsidR="00003F9D" w:rsidRDefault="00003F9D">
            <w:pPr>
              <w:pStyle w:val="TAC"/>
              <w:rPr>
                <w:rFonts w:cs="Arial"/>
                <w:szCs w:val="18"/>
                <w:lang w:eastAsia="sv-SE"/>
              </w:rPr>
            </w:pPr>
            <w:r>
              <w:rPr>
                <w:rFonts w:cs="Arial" w:hint="eastAsia"/>
                <w:szCs w:val="18"/>
                <w:lang w:eastAsia="sv-SE"/>
              </w:rPr>
              <w:t xml:space="preserve">CA_n26(2A) </w:t>
            </w:r>
          </w:p>
        </w:tc>
        <w:tc>
          <w:tcPr>
            <w:tcW w:w="646" w:type="pct"/>
            <w:vMerge w:val="restart"/>
            <w:tcBorders>
              <w:top w:val="single" w:sz="4" w:space="0" w:color="auto"/>
              <w:left w:val="single" w:sz="4" w:space="0" w:color="auto"/>
              <w:right w:val="single" w:sz="4" w:space="0" w:color="auto"/>
            </w:tcBorders>
          </w:tcPr>
          <w:p w14:paraId="2BC395E8" w14:textId="77777777" w:rsidR="00003F9D" w:rsidRDefault="00003F9D">
            <w:pPr>
              <w:pStyle w:val="TAC"/>
              <w:rPr>
                <w:rFonts w:cs="Arial"/>
                <w:szCs w:val="18"/>
                <w:lang w:eastAsia="sv-SE"/>
              </w:rPr>
            </w:pPr>
            <w:r>
              <w:rPr>
                <w:rFonts w:cs="Arial" w:hint="eastAsia"/>
                <w:szCs w:val="18"/>
                <w:lang w:eastAsia="sv-SE"/>
              </w:rPr>
              <w:t>15MHz + 10MHz</w:t>
            </w:r>
          </w:p>
        </w:tc>
        <w:tc>
          <w:tcPr>
            <w:tcW w:w="614" w:type="pct"/>
            <w:tcBorders>
              <w:top w:val="single" w:sz="4" w:space="0" w:color="auto"/>
              <w:left w:val="single" w:sz="4" w:space="0" w:color="auto"/>
              <w:bottom w:val="single" w:sz="4" w:space="0" w:color="auto"/>
              <w:right w:val="single" w:sz="4" w:space="0" w:color="auto"/>
            </w:tcBorders>
          </w:tcPr>
          <w:p w14:paraId="095AA619" w14:textId="77777777" w:rsidR="00003F9D" w:rsidRDefault="00003F9D">
            <w:pPr>
              <w:pStyle w:val="TAC"/>
              <w:rPr>
                <w:rFonts w:eastAsiaTheme="minorEastAsia" w:cs="Arial"/>
                <w:szCs w:val="18"/>
              </w:rPr>
            </w:pPr>
            <w:r>
              <w:rPr>
                <w:rFonts w:eastAsia="新細明體" w:cs="Arial" w:hint="eastAsia"/>
                <w:szCs w:val="18"/>
                <w:lang w:eastAsia="zh-TW"/>
              </w:rPr>
              <w:t>M</w:t>
            </w:r>
            <w:r>
              <w:rPr>
                <w:rFonts w:eastAsiaTheme="minorEastAsia" w:cs="Arial" w:hint="eastAsia"/>
                <w:szCs w:val="18"/>
              </w:rPr>
              <w:t>ediaTek</w:t>
            </w:r>
          </w:p>
        </w:tc>
        <w:tc>
          <w:tcPr>
            <w:tcW w:w="424" w:type="pct"/>
            <w:vMerge w:val="restart"/>
            <w:tcBorders>
              <w:top w:val="single" w:sz="4" w:space="0" w:color="auto"/>
              <w:left w:val="single" w:sz="4" w:space="0" w:color="auto"/>
              <w:right w:val="single" w:sz="4" w:space="0" w:color="auto"/>
            </w:tcBorders>
          </w:tcPr>
          <w:p w14:paraId="75A2C520" w14:textId="77777777" w:rsidR="00003F9D" w:rsidRDefault="00003F9D">
            <w:pPr>
              <w:pStyle w:val="TAC"/>
              <w:rPr>
                <w:rFonts w:cs="Arial"/>
                <w:szCs w:val="18"/>
                <w:lang w:eastAsia="sv-SE"/>
              </w:rPr>
            </w:pPr>
            <w:proofErr w:type="spellStart"/>
            <w:r>
              <w:rPr>
                <w:rFonts w:cs="Arial" w:hint="eastAsia"/>
                <w:szCs w:val="18"/>
                <w:lang w:eastAsia="sv-SE"/>
              </w:rPr>
              <w:t>Wgap</w:t>
            </w:r>
            <w:proofErr w:type="spellEnd"/>
            <w:r>
              <w:rPr>
                <w:rFonts w:cs="Arial" w:hint="eastAsia"/>
                <w:szCs w:val="18"/>
                <w:lang w:eastAsia="sv-SE"/>
              </w:rPr>
              <w:t xml:space="preserve"> = 10.0</w:t>
            </w:r>
          </w:p>
        </w:tc>
        <w:tc>
          <w:tcPr>
            <w:tcW w:w="655" w:type="pct"/>
            <w:vMerge w:val="restart"/>
            <w:tcBorders>
              <w:top w:val="single" w:sz="4" w:space="0" w:color="auto"/>
              <w:left w:val="single" w:sz="4" w:space="0" w:color="auto"/>
              <w:right w:val="single" w:sz="4" w:space="0" w:color="auto"/>
            </w:tcBorders>
          </w:tcPr>
          <w:p w14:paraId="007157BD" w14:textId="77777777" w:rsidR="00003F9D" w:rsidRDefault="00003F9D">
            <w:pPr>
              <w:pStyle w:val="TAC"/>
              <w:rPr>
                <w:rFonts w:cs="Arial"/>
                <w:szCs w:val="18"/>
                <w:lang w:eastAsia="sv-SE"/>
              </w:rPr>
            </w:pPr>
            <w:r>
              <w:rPr>
                <w:rFonts w:cs="Arial" w:hint="eastAsia"/>
                <w:szCs w:val="18"/>
                <w:lang w:eastAsia="sv-SE"/>
              </w:rPr>
              <w:t>5 (</w:t>
            </w:r>
            <w:proofErr w:type="spellStart"/>
            <w:r>
              <w:rPr>
                <w:rFonts w:cs="Arial" w:hint="eastAsia"/>
                <w:szCs w:val="18"/>
                <w:lang w:eastAsia="sv-SE"/>
              </w:rPr>
              <w:t>RBstart</w:t>
            </w:r>
            <w:proofErr w:type="spellEnd"/>
            <w:r>
              <w:rPr>
                <w:rFonts w:cs="Arial" w:hint="eastAsia"/>
                <w:szCs w:val="18"/>
                <w:lang w:eastAsia="sv-SE"/>
              </w:rPr>
              <w:t xml:space="preserve"> = 74)</w:t>
            </w:r>
          </w:p>
        </w:tc>
        <w:tc>
          <w:tcPr>
            <w:tcW w:w="497" w:type="pct"/>
            <w:tcBorders>
              <w:top w:val="single" w:sz="4" w:space="0" w:color="auto"/>
              <w:left w:val="single" w:sz="4" w:space="0" w:color="auto"/>
              <w:bottom w:val="single" w:sz="4" w:space="0" w:color="auto"/>
              <w:right w:val="single" w:sz="4" w:space="0" w:color="auto"/>
            </w:tcBorders>
          </w:tcPr>
          <w:p w14:paraId="173F8B8F" w14:textId="77777777" w:rsidR="00003F9D" w:rsidRDefault="00003F9D">
            <w:pPr>
              <w:pStyle w:val="TAC"/>
              <w:rPr>
                <w:rFonts w:eastAsia="新細明體" w:cs="Arial"/>
                <w:szCs w:val="18"/>
                <w:lang w:eastAsia="zh-TW"/>
              </w:rPr>
            </w:pPr>
            <w:r>
              <w:rPr>
                <w:rFonts w:eastAsia="新細明體" w:cs="Arial" w:hint="eastAsia"/>
                <w:szCs w:val="18"/>
                <w:lang w:eastAsia="zh-TW"/>
              </w:rPr>
              <w:t>13.9</w:t>
            </w:r>
          </w:p>
        </w:tc>
        <w:tc>
          <w:tcPr>
            <w:tcW w:w="497" w:type="pct"/>
            <w:tcBorders>
              <w:top w:val="single" w:sz="4" w:space="0" w:color="auto"/>
              <w:left w:val="single" w:sz="4" w:space="0" w:color="auto"/>
              <w:bottom w:val="single" w:sz="4" w:space="0" w:color="auto"/>
              <w:right w:val="single" w:sz="4" w:space="0" w:color="auto"/>
            </w:tcBorders>
          </w:tcPr>
          <w:p w14:paraId="7BD9B2A1" w14:textId="77777777" w:rsidR="00003F9D" w:rsidRDefault="00003F9D">
            <w:pPr>
              <w:pStyle w:val="TAC"/>
              <w:rPr>
                <w:rFonts w:cs="Arial"/>
                <w:szCs w:val="18"/>
                <w:lang w:eastAsia="sv-SE"/>
              </w:rPr>
            </w:pPr>
            <w:r>
              <w:rPr>
                <w:rFonts w:cs="Arial" w:hint="eastAsia"/>
                <w:szCs w:val="18"/>
                <w:lang w:eastAsia="sv-SE"/>
              </w:rPr>
              <w:t>26.2</w:t>
            </w:r>
          </w:p>
        </w:tc>
        <w:tc>
          <w:tcPr>
            <w:tcW w:w="545" w:type="pct"/>
            <w:tcBorders>
              <w:top w:val="single" w:sz="4" w:space="0" w:color="auto"/>
              <w:left w:val="single" w:sz="4" w:space="0" w:color="auto"/>
              <w:bottom w:val="single" w:sz="4" w:space="0" w:color="auto"/>
              <w:right w:val="single" w:sz="4" w:space="0" w:color="auto"/>
            </w:tcBorders>
          </w:tcPr>
          <w:p w14:paraId="69A6D358" w14:textId="77777777" w:rsidR="00003F9D" w:rsidRDefault="00003F9D">
            <w:pPr>
              <w:pStyle w:val="TAC"/>
              <w:rPr>
                <w:rFonts w:eastAsia="新細明體" w:cs="Arial"/>
                <w:szCs w:val="18"/>
                <w:lang w:eastAsia="zh-TW"/>
              </w:rPr>
            </w:pPr>
            <w:r>
              <w:rPr>
                <w:rFonts w:eastAsia="新細明體" w:cs="Arial" w:hint="eastAsia"/>
                <w:szCs w:val="18"/>
                <w:lang w:eastAsia="zh-TW"/>
              </w:rPr>
              <w:t>9</w:t>
            </w:r>
            <w:r>
              <w:rPr>
                <w:rFonts w:eastAsia="新細明體" w:cs="Arial"/>
                <w:szCs w:val="18"/>
                <w:lang w:eastAsia="zh-TW"/>
              </w:rPr>
              <w:t>.7</w:t>
            </w:r>
          </w:p>
        </w:tc>
        <w:tc>
          <w:tcPr>
            <w:tcW w:w="397" w:type="pct"/>
            <w:tcBorders>
              <w:top w:val="single" w:sz="4" w:space="0" w:color="auto"/>
              <w:left w:val="single" w:sz="4" w:space="0" w:color="auto"/>
              <w:bottom w:val="single" w:sz="4" w:space="0" w:color="auto"/>
              <w:right w:val="single" w:sz="4" w:space="0" w:color="auto"/>
            </w:tcBorders>
          </w:tcPr>
          <w:p w14:paraId="4006BB26"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3.3</w:t>
            </w:r>
          </w:p>
        </w:tc>
      </w:tr>
      <w:tr w:rsidR="00003F9D" w14:paraId="64027DE5" w14:textId="77777777" w:rsidTr="00D50CC8">
        <w:trPr>
          <w:trHeight w:val="187"/>
          <w:jc w:val="center"/>
        </w:trPr>
        <w:tc>
          <w:tcPr>
            <w:tcW w:w="725" w:type="pct"/>
            <w:vMerge/>
            <w:tcBorders>
              <w:left w:val="single" w:sz="4" w:space="0" w:color="auto"/>
              <w:right w:val="single" w:sz="4" w:space="0" w:color="auto"/>
            </w:tcBorders>
          </w:tcPr>
          <w:p w14:paraId="7304474F" w14:textId="77777777" w:rsidR="00003F9D" w:rsidRDefault="00003F9D">
            <w:pPr>
              <w:pStyle w:val="TAC"/>
              <w:rPr>
                <w:rFonts w:cs="Arial"/>
                <w:szCs w:val="18"/>
                <w:lang w:eastAsia="sv-SE"/>
              </w:rPr>
            </w:pPr>
          </w:p>
        </w:tc>
        <w:tc>
          <w:tcPr>
            <w:tcW w:w="646" w:type="pct"/>
            <w:vMerge/>
            <w:tcBorders>
              <w:left w:val="single" w:sz="4" w:space="0" w:color="auto"/>
              <w:right w:val="single" w:sz="4" w:space="0" w:color="auto"/>
            </w:tcBorders>
          </w:tcPr>
          <w:p w14:paraId="0630A3A1" w14:textId="77777777" w:rsidR="00003F9D" w:rsidRDefault="00003F9D">
            <w:pPr>
              <w:pStyle w:val="TAC"/>
              <w:rPr>
                <w:rFonts w:cs="Arial"/>
                <w:szCs w:val="18"/>
                <w:lang w:eastAsia="sv-SE"/>
              </w:rPr>
            </w:pPr>
          </w:p>
        </w:tc>
        <w:tc>
          <w:tcPr>
            <w:tcW w:w="614" w:type="pct"/>
            <w:tcBorders>
              <w:top w:val="single" w:sz="4" w:space="0" w:color="auto"/>
              <w:left w:val="single" w:sz="4" w:space="0" w:color="auto"/>
              <w:bottom w:val="single" w:sz="4" w:space="0" w:color="auto"/>
              <w:right w:val="single" w:sz="4" w:space="0" w:color="auto"/>
            </w:tcBorders>
          </w:tcPr>
          <w:p w14:paraId="130209C5" w14:textId="77777777" w:rsidR="00003F9D" w:rsidRDefault="00003F9D">
            <w:pPr>
              <w:pStyle w:val="TAC"/>
              <w:rPr>
                <w:rFonts w:eastAsiaTheme="minorEastAsia" w:cs="Arial"/>
                <w:szCs w:val="18"/>
              </w:rPr>
            </w:pPr>
            <w:proofErr w:type="spellStart"/>
            <w:r>
              <w:rPr>
                <w:rFonts w:eastAsia="新細明體" w:cs="Arial" w:hint="eastAsia"/>
                <w:szCs w:val="18"/>
                <w:lang w:eastAsia="zh-TW"/>
              </w:rPr>
              <w:t>S</w:t>
            </w:r>
            <w:r>
              <w:rPr>
                <w:rFonts w:eastAsiaTheme="minorEastAsia" w:cs="Arial" w:hint="eastAsia"/>
                <w:szCs w:val="18"/>
              </w:rPr>
              <w:t>preadtrum</w:t>
            </w:r>
            <w:proofErr w:type="spellEnd"/>
          </w:p>
        </w:tc>
        <w:tc>
          <w:tcPr>
            <w:tcW w:w="424" w:type="pct"/>
            <w:vMerge/>
            <w:tcBorders>
              <w:left w:val="single" w:sz="4" w:space="0" w:color="auto"/>
              <w:right w:val="single" w:sz="4" w:space="0" w:color="auto"/>
            </w:tcBorders>
          </w:tcPr>
          <w:p w14:paraId="503D7979" w14:textId="77777777" w:rsidR="00003F9D" w:rsidRDefault="00003F9D">
            <w:pPr>
              <w:pStyle w:val="TAC"/>
              <w:rPr>
                <w:rFonts w:cs="Arial"/>
                <w:szCs w:val="18"/>
                <w:lang w:eastAsia="sv-SE"/>
              </w:rPr>
            </w:pPr>
          </w:p>
        </w:tc>
        <w:tc>
          <w:tcPr>
            <w:tcW w:w="655" w:type="pct"/>
            <w:vMerge/>
            <w:tcBorders>
              <w:left w:val="single" w:sz="4" w:space="0" w:color="auto"/>
              <w:right w:val="single" w:sz="4" w:space="0" w:color="auto"/>
            </w:tcBorders>
          </w:tcPr>
          <w:p w14:paraId="6169E58E" w14:textId="77777777" w:rsidR="00003F9D" w:rsidRDefault="00003F9D">
            <w:pPr>
              <w:pStyle w:val="TAC"/>
              <w:rPr>
                <w:rFonts w:cs="Arial"/>
                <w:szCs w:val="18"/>
                <w:lang w:eastAsia="sv-SE"/>
              </w:rPr>
            </w:pPr>
          </w:p>
        </w:tc>
        <w:tc>
          <w:tcPr>
            <w:tcW w:w="497" w:type="pct"/>
            <w:tcBorders>
              <w:top w:val="single" w:sz="4" w:space="0" w:color="auto"/>
              <w:left w:val="single" w:sz="4" w:space="0" w:color="auto"/>
              <w:bottom w:val="single" w:sz="4" w:space="0" w:color="auto"/>
              <w:right w:val="single" w:sz="4" w:space="0" w:color="auto"/>
            </w:tcBorders>
          </w:tcPr>
          <w:p w14:paraId="3698672E" w14:textId="77777777" w:rsidR="00003F9D" w:rsidRDefault="00003F9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1.7</w:t>
            </w:r>
          </w:p>
        </w:tc>
        <w:tc>
          <w:tcPr>
            <w:tcW w:w="497" w:type="pct"/>
            <w:tcBorders>
              <w:top w:val="single" w:sz="4" w:space="0" w:color="auto"/>
              <w:left w:val="single" w:sz="4" w:space="0" w:color="auto"/>
              <w:bottom w:val="single" w:sz="4" w:space="0" w:color="auto"/>
              <w:right w:val="single" w:sz="4" w:space="0" w:color="auto"/>
            </w:tcBorders>
          </w:tcPr>
          <w:p w14:paraId="0FBB2D73" w14:textId="77777777" w:rsidR="00003F9D" w:rsidRDefault="00003F9D">
            <w:pPr>
              <w:pStyle w:val="TAC"/>
              <w:rPr>
                <w:rFonts w:eastAsiaTheme="minorEastAsia" w:cs="Arial"/>
                <w:szCs w:val="18"/>
              </w:rPr>
            </w:pPr>
            <w:r>
              <w:rPr>
                <w:rFonts w:eastAsia="新細明體" w:cs="Arial" w:hint="eastAsia"/>
                <w:szCs w:val="18"/>
                <w:lang w:eastAsia="zh-TW"/>
              </w:rPr>
              <w:t>2</w:t>
            </w:r>
            <w:r>
              <w:rPr>
                <w:rFonts w:eastAsiaTheme="minorEastAsia" w:cs="Arial" w:hint="eastAsia"/>
                <w:szCs w:val="18"/>
              </w:rPr>
              <w:t>5.7</w:t>
            </w:r>
          </w:p>
        </w:tc>
        <w:tc>
          <w:tcPr>
            <w:tcW w:w="545" w:type="pct"/>
            <w:tcBorders>
              <w:top w:val="single" w:sz="4" w:space="0" w:color="auto"/>
              <w:left w:val="single" w:sz="4" w:space="0" w:color="auto"/>
              <w:bottom w:val="single" w:sz="4" w:space="0" w:color="auto"/>
              <w:right w:val="single" w:sz="4" w:space="0" w:color="auto"/>
            </w:tcBorders>
          </w:tcPr>
          <w:p w14:paraId="1ACB512C" w14:textId="77777777" w:rsidR="00003F9D" w:rsidRDefault="00003F9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1.5</w:t>
            </w:r>
          </w:p>
        </w:tc>
        <w:tc>
          <w:tcPr>
            <w:tcW w:w="397" w:type="pct"/>
            <w:tcBorders>
              <w:top w:val="single" w:sz="4" w:space="0" w:color="auto"/>
              <w:left w:val="single" w:sz="4" w:space="0" w:color="auto"/>
              <w:bottom w:val="single" w:sz="4" w:space="0" w:color="auto"/>
              <w:right w:val="single" w:sz="4" w:space="0" w:color="auto"/>
            </w:tcBorders>
          </w:tcPr>
          <w:p w14:paraId="04F5C7E6" w14:textId="77777777" w:rsidR="00003F9D" w:rsidRDefault="00003F9D">
            <w:pPr>
              <w:pStyle w:val="TAC"/>
              <w:rPr>
                <w:rFonts w:eastAsia="新細明體" w:cs="Arial"/>
                <w:szCs w:val="18"/>
                <w:lang w:eastAsia="zh-TW"/>
              </w:rPr>
            </w:pPr>
            <w:r>
              <w:rPr>
                <w:rFonts w:eastAsia="新細明體" w:cs="Arial" w:hint="eastAsia"/>
                <w:szCs w:val="18"/>
                <w:lang w:eastAsia="zh-TW"/>
              </w:rPr>
              <w:t>8</w:t>
            </w:r>
            <w:r>
              <w:rPr>
                <w:rFonts w:eastAsia="新細明體" w:cs="Arial"/>
                <w:szCs w:val="18"/>
                <w:lang w:eastAsia="zh-TW"/>
              </w:rPr>
              <w:t>.6</w:t>
            </w:r>
          </w:p>
        </w:tc>
      </w:tr>
      <w:tr w:rsidR="00003F9D" w14:paraId="111ABCCA" w14:textId="77777777" w:rsidTr="00D50CC8">
        <w:trPr>
          <w:trHeight w:val="187"/>
          <w:jc w:val="center"/>
        </w:trPr>
        <w:tc>
          <w:tcPr>
            <w:tcW w:w="725" w:type="pct"/>
            <w:vMerge/>
            <w:tcBorders>
              <w:left w:val="single" w:sz="4" w:space="0" w:color="auto"/>
              <w:right w:val="single" w:sz="4" w:space="0" w:color="auto"/>
            </w:tcBorders>
          </w:tcPr>
          <w:p w14:paraId="4EA4B500" w14:textId="77777777" w:rsidR="00003F9D" w:rsidRDefault="00003F9D" w:rsidP="00003F9D">
            <w:pPr>
              <w:pStyle w:val="TAC"/>
              <w:rPr>
                <w:rFonts w:cs="Arial"/>
                <w:szCs w:val="18"/>
                <w:lang w:eastAsia="sv-SE"/>
              </w:rPr>
            </w:pPr>
          </w:p>
        </w:tc>
        <w:tc>
          <w:tcPr>
            <w:tcW w:w="646" w:type="pct"/>
            <w:vMerge/>
            <w:tcBorders>
              <w:left w:val="single" w:sz="4" w:space="0" w:color="auto"/>
              <w:right w:val="single" w:sz="4" w:space="0" w:color="auto"/>
            </w:tcBorders>
          </w:tcPr>
          <w:p w14:paraId="1FC08FAD" w14:textId="77777777" w:rsidR="00003F9D" w:rsidRDefault="00003F9D" w:rsidP="00003F9D">
            <w:pPr>
              <w:pStyle w:val="TAC"/>
              <w:rPr>
                <w:rFonts w:cs="Arial"/>
                <w:szCs w:val="18"/>
                <w:lang w:eastAsia="sv-SE"/>
              </w:rPr>
            </w:pPr>
          </w:p>
        </w:tc>
        <w:tc>
          <w:tcPr>
            <w:tcW w:w="614" w:type="pct"/>
            <w:vMerge w:val="restart"/>
            <w:tcBorders>
              <w:top w:val="single" w:sz="4" w:space="0" w:color="auto"/>
              <w:left w:val="single" w:sz="4" w:space="0" w:color="auto"/>
              <w:right w:val="single" w:sz="4" w:space="0" w:color="auto"/>
            </w:tcBorders>
          </w:tcPr>
          <w:p w14:paraId="3954AF0C" w14:textId="77777777" w:rsidR="00003F9D" w:rsidRDefault="00003F9D" w:rsidP="00003F9D">
            <w:pPr>
              <w:pStyle w:val="TAC"/>
              <w:rPr>
                <w:rFonts w:eastAsia="新細明體" w:cs="Arial"/>
                <w:szCs w:val="18"/>
                <w:lang w:eastAsia="zh-TW"/>
              </w:rPr>
            </w:pPr>
            <w:r>
              <w:rPr>
                <w:rFonts w:eastAsia="新細明體" w:cs="Arial"/>
                <w:szCs w:val="18"/>
                <w:lang w:eastAsia="zh-TW"/>
              </w:rPr>
              <w:t>Huawei</w:t>
            </w:r>
          </w:p>
        </w:tc>
        <w:tc>
          <w:tcPr>
            <w:tcW w:w="424" w:type="pct"/>
            <w:vMerge/>
            <w:tcBorders>
              <w:left w:val="single" w:sz="4" w:space="0" w:color="auto"/>
              <w:right w:val="single" w:sz="4" w:space="0" w:color="auto"/>
            </w:tcBorders>
          </w:tcPr>
          <w:p w14:paraId="00CC38FA" w14:textId="77777777" w:rsidR="00003F9D" w:rsidRDefault="00003F9D" w:rsidP="00003F9D">
            <w:pPr>
              <w:pStyle w:val="TAC"/>
              <w:rPr>
                <w:rFonts w:cs="Arial"/>
                <w:szCs w:val="18"/>
                <w:lang w:eastAsia="sv-SE"/>
              </w:rPr>
            </w:pPr>
          </w:p>
        </w:tc>
        <w:tc>
          <w:tcPr>
            <w:tcW w:w="655" w:type="pct"/>
            <w:vMerge/>
            <w:tcBorders>
              <w:left w:val="single" w:sz="4" w:space="0" w:color="auto"/>
              <w:right w:val="single" w:sz="4" w:space="0" w:color="auto"/>
            </w:tcBorders>
          </w:tcPr>
          <w:p w14:paraId="35B28B97" w14:textId="77777777" w:rsidR="00003F9D" w:rsidRDefault="00003F9D" w:rsidP="00003F9D">
            <w:pPr>
              <w:pStyle w:val="TAC"/>
              <w:rPr>
                <w:rFonts w:cs="Arial"/>
                <w:szCs w:val="18"/>
                <w:lang w:eastAsia="sv-SE"/>
              </w:rPr>
            </w:pPr>
          </w:p>
        </w:tc>
        <w:tc>
          <w:tcPr>
            <w:tcW w:w="497" w:type="pct"/>
            <w:tcBorders>
              <w:top w:val="single" w:sz="4" w:space="0" w:color="auto"/>
              <w:left w:val="single" w:sz="4" w:space="0" w:color="auto"/>
              <w:bottom w:val="single" w:sz="4" w:space="0" w:color="auto"/>
              <w:right w:val="single" w:sz="4" w:space="0" w:color="auto"/>
            </w:tcBorders>
          </w:tcPr>
          <w:p w14:paraId="1DA1DF40" w14:textId="77777777" w:rsidR="00003F9D" w:rsidRDefault="00003F9D" w:rsidP="00003F9D">
            <w:pPr>
              <w:pStyle w:val="TAC"/>
              <w:rPr>
                <w:rFonts w:eastAsia="新細明體" w:cs="Arial"/>
                <w:szCs w:val="18"/>
                <w:lang w:eastAsia="zh-TW"/>
              </w:rPr>
            </w:pPr>
            <w:r>
              <w:rPr>
                <w:rFonts w:eastAsia="新細明體" w:cs="Arial"/>
                <w:szCs w:val="18"/>
                <w:lang w:eastAsia="zh-TW"/>
              </w:rPr>
              <w:t>2.3</w:t>
            </w:r>
          </w:p>
        </w:tc>
        <w:tc>
          <w:tcPr>
            <w:tcW w:w="497" w:type="pct"/>
            <w:tcBorders>
              <w:top w:val="single" w:sz="4" w:space="0" w:color="auto"/>
              <w:left w:val="single" w:sz="4" w:space="0" w:color="auto"/>
              <w:bottom w:val="single" w:sz="4" w:space="0" w:color="auto"/>
              <w:right w:val="single" w:sz="4" w:space="0" w:color="auto"/>
            </w:tcBorders>
          </w:tcPr>
          <w:p w14:paraId="65FE4C73" w14:textId="77777777" w:rsidR="00003F9D" w:rsidRDefault="00003F9D" w:rsidP="00003F9D">
            <w:pPr>
              <w:pStyle w:val="TAC"/>
              <w:rPr>
                <w:rFonts w:eastAsia="新細明體" w:cs="Arial"/>
                <w:szCs w:val="18"/>
                <w:lang w:eastAsia="zh-TW"/>
              </w:rPr>
            </w:pPr>
            <w:r>
              <w:rPr>
                <w:rFonts w:eastAsia="新細明體" w:cs="Arial"/>
                <w:szCs w:val="18"/>
                <w:lang w:eastAsia="zh-TW"/>
              </w:rPr>
              <w:t>25.2</w:t>
            </w:r>
          </w:p>
        </w:tc>
        <w:tc>
          <w:tcPr>
            <w:tcW w:w="545" w:type="pct"/>
            <w:tcBorders>
              <w:top w:val="single" w:sz="4" w:space="0" w:color="auto"/>
              <w:left w:val="single" w:sz="4" w:space="0" w:color="auto"/>
              <w:bottom w:val="single" w:sz="4" w:space="0" w:color="auto"/>
              <w:right w:val="single" w:sz="4" w:space="0" w:color="auto"/>
            </w:tcBorders>
          </w:tcPr>
          <w:p w14:paraId="67C7CC70" w14:textId="77777777" w:rsidR="00003F9D" w:rsidRDefault="00003F9D" w:rsidP="00003F9D">
            <w:pPr>
              <w:pStyle w:val="TAC"/>
              <w:rPr>
                <w:rFonts w:eastAsia="新細明體" w:cs="Arial"/>
                <w:szCs w:val="18"/>
                <w:lang w:eastAsia="zh-TW"/>
              </w:rPr>
            </w:pPr>
            <w:r>
              <w:rPr>
                <w:rFonts w:eastAsia="新細明體" w:cs="Arial"/>
                <w:szCs w:val="18"/>
                <w:lang w:eastAsia="zh-TW"/>
              </w:rPr>
              <w:t>14.6</w:t>
            </w:r>
          </w:p>
        </w:tc>
        <w:tc>
          <w:tcPr>
            <w:tcW w:w="397" w:type="pct"/>
            <w:tcBorders>
              <w:top w:val="single" w:sz="4" w:space="0" w:color="auto"/>
              <w:left w:val="single" w:sz="4" w:space="0" w:color="auto"/>
              <w:bottom w:val="single" w:sz="4" w:space="0" w:color="auto"/>
              <w:right w:val="single" w:sz="4" w:space="0" w:color="auto"/>
            </w:tcBorders>
          </w:tcPr>
          <w:p w14:paraId="76FADDC5" w14:textId="77777777" w:rsidR="00003F9D" w:rsidRDefault="00003F9D" w:rsidP="00003F9D">
            <w:pPr>
              <w:pStyle w:val="TAC"/>
              <w:rPr>
                <w:rFonts w:eastAsia="新細明體" w:cs="Arial"/>
                <w:szCs w:val="18"/>
                <w:lang w:eastAsia="zh-TW"/>
              </w:rPr>
            </w:pPr>
            <w:r>
              <w:rPr>
                <w:rFonts w:eastAsia="新細明體" w:cs="Arial"/>
                <w:szCs w:val="18"/>
                <w:lang w:eastAsia="zh-TW"/>
              </w:rPr>
              <w:t>2</w:t>
            </w:r>
          </w:p>
        </w:tc>
      </w:tr>
      <w:tr w:rsidR="00003F9D" w14:paraId="3CDDDD88" w14:textId="77777777" w:rsidTr="00D50CC8">
        <w:trPr>
          <w:trHeight w:val="187"/>
          <w:jc w:val="center"/>
        </w:trPr>
        <w:tc>
          <w:tcPr>
            <w:tcW w:w="725" w:type="pct"/>
            <w:vMerge/>
            <w:tcBorders>
              <w:left w:val="single" w:sz="4" w:space="0" w:color="auto"/>
              <w:bottom w:val="single" w:sz="4" w:space="0" w:color="auto"/>
              <w:right w:val="single" w:sz="4" w:space="0" w:color="auto"/>
            </w:tcBorders>
          </w:tcPr>
          <w:p w14:paraId="49C94C5A" w14:textId="77777777" w:rsidR="00003F9D" w:rsidRDefault="00003F9D" w:rsidP="00003F9D">
            <w:pPr>
              <w:pStyle w:val="TAC"/>
              <w:rPr>
                <w:rFonts w:cs="Arial"/>
                <w:szCs w:val="18"/>
                <w:lang w:eastAsia="sv-SE"/>
              </w:rPr>
            </w:pPr>
          </w:p>
        </w:tc>
        <w:tc>
          <w:tcPr>
            <w:tcW w:w="646" w:type="pct"/>
            <w:vMerge/>
            <w:tcBorders>
              <w:left w:val="single" w:sz="4" w:space="0" w:color="auto"/>
              <w:bottom w:val="single" w:sz="4" w:space="0" w:color="auto"/>
              <w:right w:val="single" w:sz="4" w:space="0" w:color="auto"/>
            </w:tcBorders>
          </w:tcPr>
          <w:p w14:paraId="4A82F0A9" w14:textId="77777777" w:rsidR="00003F9D" w:rsidRDefault="00003F9D" w:rsidP="00003F9D">
            <w:pPr>
              <w:pStyle w:val="TAC"/>
              <w:rPr>
                <w:rFonts w:cs="Arial"/>
                <w:szCs w:val="18"/>
                <w:lang w:eastAsia="sv-SE"/>
              </w:rPr>
            </w:pPr>
          </w:p>
        </w:tc>
        <w:tc>
          <w:tcPr>
            <w:tcW w:w="614" w:type="pct"/>
            <w:vMerge/>
            <w:tcBorders>
              <w:left w:val="single" w:sz="4" w:space="0" w:color="auto"/>
              <w:bottom w:val="single" w:sz="4" w:space="0" w:color="auto"/>
              <w:right w:val="single" w:sz="4" w:space="0" w:color="auto"/>
            </w:tcBorders>
          </w:tcPr>
          <w:p w14:paraId="1C5766AD" w14:textId="77777777" w:rsidR="00003F9D" w:rsidRDefault="00003F9D" w:rsidP="00003F9D">
            <w:pPr>
              <w:pStyle w:val="TAC"/>
              <w:rPr>
                <w:rFonts w:eastAsia="新細明體" w:cs="Arial"/>
                <w:szCs w:val="18"/>
                <w:lang w:eastAsia="zh-TW"/>
              </w:rPr>
            </w:pPr>
          </w:p>
        </w:tc>
        <w:tc>
          <w:tcPr>
            <w:tcW w:w="424" w:type="pct"/>
            <w:vMerge/>
            <w:tcBorders>
              <w:left w:val="single" w:sz="4" w:space="0" w:color="auto"/>
              <w:bottom w:val="single" w:sz="4" w:space="0" w:color="auto"/>
              <w:right w:val="single" w:sz="4" w:space="0" w:color="auto"/>
            </w:tcBorders>
          </w:tcPr>
          <w:p w14:paraId="600AC82C" w14:textId="77777777" w:rsidR="00003F9D" w:rsidRDefault="00003F9D" w:rsidP="00003F9D">
            <w:pPr>
              <w:pStyle w:val="TAC"/>
              <w:rPr>
                <w:rFonts w:cs="Arial"/>
                <w:szCs w:val="18"/>
                <w:lang w:eastAsia="sv-SE"/>
              </w:rPr>
            </w:pPr>
          </w:p>
        </w:tc>
        <w:tc>
          <w:tcPr>
            <w:tcW w:w="655" w:type="pct"/>
            <w:vMerge/>
            <w:tcBorders>
              <w:left w:val="single" w:sz="4" w:space="0" w:color="auto"/>
              <w:bottom w:val="single" w:sz="4" w:space="0" w:color="auto"/>
              <w:right w:val="single" w:sz="4" w:space="0" w:color="auto"/>
            </w:tcBorders>
          </w:tcPr>
          <w:p w14:paraId="18AE2B36" w14:textId="77777777" w:rsidR="00003F9D" w:rsidRDefault="00003F9D" w:rsidP="00003F9D">
            <w:pPr>
              <w:pStyle w:val="TAC"/>
              <w:rPr>
                <w:rFonts w:cs="Arial"/>
                <w:szCs w:val="18"/>
                <w:lang w:eastAsia="sv-SE"/>
              </w:rPr>
            </w:pPr>
          </w:p>
        </w:tc>
        <w:tc>
          <w:tcPr>
            <w:tcW w:w="497" w:type="pct"/>
            <w:tcBorders>
              <w:top w:val="single" w:sz="4" w:space="0" w:color="auto"/>
              <w:left w:val="single" w:sz="4" w:space="0" w:color="auto"/>
              <w:bottom w:val="single" w:sz="4" w:space="0" w:color="auto"/>
              <w:right w:val="single" w:sz="4" w:space="0" w:color="auto"/>
            </w:tcBorders>
          </w:tcPr>
          <w:p w14:paraId="6CBC6751" w14:textId="77777777" w:rsidR="00003F9D" w:rsidRDefault="00003F9D" w:rsidP="00003F9D">
            <w:pPr>
              <w:pStyle w:val="TAC"/>
              <w:rPr>
                <w:rFonts w:eastAsia="新細明體" w:cs="Arial"/>
                <w:szCs w:val="18"/>
                <w:lang w:eastAsia="zh-TW"/>
              </w:rPr>
            </w:pPr>
            <w:r>
              <w:rPr>
                <w:rFonts w:eastAsia="新細明體" w:cs="Arial"/>
                <w:szCs w:val="18"/>
                <w:lang w:eastAsia="zh-TW"/>
              </w:rPr>
              <w:t>0.0/swap</w:t>
            </w:r>
          </w:p>
        </w:tc>
        <w:tc>
          <w:tcPr>
            <w:tcW w:w="497" w:type="pct"/>
            <w:tcBorders>
              <w:top w:val="single" w:sz="4" w:space="0" w:color="auto"/>
              <w:left w:val="single" w:sz="4" w:space="0" w:color="auto"/>
              <w:bottom w:val="single" w:sz="4" w:space="0" w:color="auto"/>
              <w:right w:val="single" w:sz="4" w:space="0" w:color="auto"/>
            </w:tcBorders>
          </w:tcPr>
          <w:p w14:paraId="12D4912E" w14:textId="77777777" w:rsidR="00003F9D" w:rsidRDefault="00003F9D" w:rsidP="00003F9D">
            <w:pPr>
              <w:pStyle w:val="TAC"/>
              <w:rPr>
                <w:rFonts w:eastAsia="新細明體" w:cs="Arial"/>
                <w:szCs w:val="18"/>
                <w:lang w:eastAsia="zh-TW"/>
              </w:rPr>
            </w:pPr>
            <w:r>
              <w:rPr>
                <w:rFonts w:eastAsia="新細明體" w:cs="Arial"/>
                <w:szCs w:val="18"/>
                <w:lang w:eastAsia="zh-TW"/>
              </w:rPr>
              <w:t>0.0/swap</w:t>
            </w:r>
          </w:p>
        </w:tc>
        <w:tc>
          <w:tcPr>
            <w:tcW w:w="545" w:type="pct"/>
            <w:tcBorders>
              <w:top w:val="single" w:sz="4" w:space="0" w:color="auto"/>
              <w:left w:val="single" w:sz="4" w:space="0" w:color="auto"/>
              <w:bottom w:val="single" w:sz="4" w:space="0" w:color="auto"/>
              <w:right w:val="single" w:sz="4" w:space="0" w:color="auto"/>
            </w:tcBorders>
          </w:tcPr>
          <w:p w14:paraId="7FD243D6" w14:textId="77777777" w:rsidR="00003F9D" w:rsidRDefault="00003F9D" w:rsidP="00003F9D">
            <w:pPr>
              <w:pStyle w:val="TAC"/>
              <w:rPr>
                <w:rFonts w:eastAsia="新細明體" w:cs="Arial"/>
                <w:szCs w:val="18"/>
                <w:lang w:eastAsia="zh-TW"/>
              </w:rPr>
            </w:pPr>
            <w:r>
              <w:rPr>
                <w:rFonts w:eastAsia="新細明體" w:cs="Arial"/>
                <w:szCs w:val="18"/>
                <w:lang w:eastAsia="zh-TW"/>
              </w:rPr>
              <w:t>29.0</w:t>
            </w:r>
          </w:p>
        </w:tc>
        <w:tc>
          <w:tcPr>
            <w:tcW w:w="397" w:type="pct"/>
            <w:tcBorders>
              <w:top w:val="single" w:sz="4" w:space="0" w:color="auto"/>
              <w:left w:val="single" w:sz="4" w:space="0" w:color="auto"/>
              <w:bottom w:val="single" w:sz="4" w:space="0" w:color="auto"/>
              <w:right w:val="single" w:sz="4" w:space="0" w:color="auto"/>
            </w:tcBorders>
          </w:tcPr>
          <w:p w14:paraId="40815670" w14:textId="77777777" w:rsidR="00003F9D" w:rsidRDefault="00003F9D" w:rsidP="00003F9D">
            <w:pPr>
              <w:pStyle w:val="TAC"/>
              <w:rPr>
                <w:rFonts w:eastAsia="新細明體" w:cs="Arial"/>
                <w:szCs w:val="18"/>
                <w:lang w:eastAsia="zh-TW"/>
              </w:rPr>
            </w:pPr>
            <w:r>
              <w:rPr>
                <w:rFonts w:eastAsia="新細明體" w:cs="Arial"/>
                <w:szCs w:val="18"/>
                <w:lang w:eastAsia="zh-TW"/>
              </w:rPr>
              <w:t>0</w:t>
            </w:r>
          </w:p>
        </w:tc>
      </w:tr>
    </w:tbl>
    <w:p w14:paraId="268871E4" w14:textId="77777777" w:rsidR="00B02AE8" w:rsidRDefault="00B02AE8">
      <w:pPr>
        <w:rPr>
          <w:rFonts w:eastAsia="Malgun Gothic"/>
          <w:lang w:eastAsia="ko-KR"/>
        </w:rPr>
      </w:pPr>
    </w:p>
    <w:p w14:paraId="5B85F63E" w14:textId="77777777" w:rsidR="00B02AE8" w:rsidRPr="00BE3EFA" w:rsidRDefault="005665CD" w:rsidP="00BE3EFA">
      <w:pPr>
        <w:pStyle w:val="3"/>
        <w:rPr>
          <w:rFonts w:eastAsiaTheme="minorEastAsia"/>
          <w:lang w:eastAsia="en-US"/>
        </w:rPr>
      </w:pPr>
      <w:r w:rsidRPr="00BE3EFA">
        <w:rPr>
          <w:rFonts w:eastAsiaTheme="minorEastAsia"/>
          <w:lang w:eastAsia="en-US"/>
        </w:rPr>
        <w:t>7.x.2 In-Gap Blocking for one Rx RF chain mode</w:t>
      </w:r>
    </w:p>
    <w:p w14:paraId="3D448E20" w14:textId="77777777" w:rsidR="00B02AE8" w:rsidRPr="00BE3EFA" w:rsidRDefault="005665CD">
      <w:pPr>
        <w:rPr>
          <w:rFonts w:eastAsiaTheme="minorEastAsia"/>
          <w:lang w:eastAsia="en-US"/>
        </w:rPr>
      </w:pPr>
      <w:r w:rsidRPr="00BE3EFA">
        <w:rPr>
          <w:rFonts w:eastAsiaTheme="minorEastAsia"/>
          <w:lang w:eastAsia="en-US"/>
        </w:rPr>
        <w:t xml:space="preserve">The in-gap blocking performance has also been evaluated and summarized in R4-2500676. It was agreed the requirements can be evaluated in two </w:t>
      </w:r>
      <w:proofErr w:type="gramStart"/>
      <w:r w:rsidRPr="00BE3EFA">
        <w:rPr>
          <w:rFonts w:eastAsiaTheme="minorEastAsia"/>
          <w:lang w:eastAsia="en-US"/>
        </w:rPr>
        <w:t>aspects[</w:t>
      </w:r>
      <w:proofErr w:type="gramEnd"/>
      <w:r w:rsidRPr="00BE3EFA">
        <w:rPr>
          <w:rFonts w:eastAsiaTheme="minorEastAsia"/>
          <w:lang w:eastAsia="en-US"/>
        </w:rPr>
        <w:t xml:space="preserve">33]: </w:t>
      </w:r>
    </w:p>
    <w:p w14:paraId="0A0D4728" w14:textId="77777777" w:rsidR="00B02AE8" w:rsidRPr="00BE3EFA" w:rsidRDefault="005665CD" w:rsidP="00BE3EFA">
      <w:pPr>
        <w:pStyle w:val="B1"/>
        <w:overflowPunct/>
        <w:autoSpaceDE/>
        <w:autoSpaceDN/>
        <w:adjustRightInd/>
        <w:textAlignment w:val="auto"/>
        <w:rPr>
          <w:rFonts w:eastAsia="新細明體"/>
          <w:lang w:eastAsia="en-US"/>
        </w:rPr>
      </w:pPr>
      <w:r w:rsidRPr="00BE3EFA">
        <w:rPr>
          <w:rFonts w:eastAsia="新細明體"/>
          <w:lang w:eastAsia="en-US"/>
        </w:rPr>
        <w:t xml:space="preserve">Image of in-gap interference (ACS/IBB) not overlap with wanted CC. </w:t>
      </w:r>
    </w:p>
    <w:p w14:paraId="3A6F81BA" w14:textId="77777777" w:rsidR="00B02AE8" w:rsidRPr="00BE3EFA" w:rsidRDefault="005665CD" w:rsidP="00BE3EFA">
      <w:pPr>
        <w:pStyle w:val="B1"/>
        <w:overflowPunct/>
        <w:autoSpaceDE/>
        <w:autoSpaceDN/>
        <w:adjustRightInd/>
        <w:textAlignment w:val="auto"/>
        <w:rPr>
          <w:rFonts w:eastAsia="新細明體"/>
          <w:lang w:eastAsia="en-US"/>
        </w:rPr>
      </w:pPr>
      <w:r w:rsidRPr="00BE3EFA">
        <w:rPr>
          <w:rFonts w:eastAsia="新細明體"/>
          <w:lang w:eastAsia="en-US"/>
        </w:rPr>
        <w:t xml:space="preserve">Image of in-gap interference overlap with wanted CC. </w:t>
      </w:r>
    </w:p>
    <w:p w14:paraId="62D09F40" w14:textId="1D120E87" w:rsidR="00B02AE8" w:rsidRPr="00BE3EFA" w:rsidRDefault="005665CD">
      <w:pPr>
        <w:rPr>
          <w:rFonts w:eastAsiaTheme="minorEastAsia"/>
          <w:lang w:eastAsia="en-US"/>
        </w:rPr>
      </w:pPr>
      <w:r w:rsidRPr="00BE3EFA">
        <w:rPr>
          <w:rFonts w:eastAsiaTheme="minorEastAsia"/>
          <w:lang w:eastAsia="en-US"/>
        </w:rPr>
        <w:t xml:space="preserve">Based on companies </w:t>
      </w:r>
      <w:proofErr w:type="gramStart"/>
      <w:r w:rsidRPr="00BE3EFA">
        <w:rPr>
          <w:rFonts w:eastAsiaTheme="minorEastAsia"/>
          <w:lang w:eastAsia="en-US"/>
        </w:rPr>
        <w:t>analysis[</w:t>
      </w:r>
      <w:proofErr w:type="gramEnd"/>
      <w:r w:rsidRPr="00BE3EFA">
        <w:rPr>
          <w:rFonts w:eastAsiaTheme="minorEastAsia"/>
          <w:lang w:eastAsia="en-US"/>
        </w:rPr>
        <w:t xml:space="preserve">19][20], the case </w:t>
      </w:r>
      <w:proofErr w:type="spellStart"/>
      <w:r w:rsidRPr="00BE3EFA">
        <w:rPr>
          <w:rFonts w:eastAsiaTheme="minorEastAsia"/>
          <w:lang w:eastAsia="en-US"/>
        </w:rPr>
        <w:t>A</w:t>
      </w:r>
      <w:proofErr w:type="spellEnd"/>
      <w:r w:rsidRPr="00BE3EFA">
        <w:rPr>
          <w:rFonts w:eastAsiaTheme="minorEastAsia"/>
          <w:lang w:eastAsia="en-US"/>
        </w:rPr>
        <w:t xml:space="preserve"> in-gap blocking performance degradation is not serious based on evaluated </w:t>
      </w:r>
      <w:r w:rsidRPr="00BE3EFA">
        <w:rPr>
          <w:rFonts w:eastAsiaTheme="minorEastAsia" w:hint="eastAsia"/>
          <w:lang w:eastAsia="en-US"/>
        </w:rPr>
        <w:t>Δ</w:t>
      </w:r>
      <w:r w:rsidRPr="00BE3EFA">
        <w:rPr>
          <w:rFonts w:eastAsiaTheme="minorEastAsia"/>
          <w:lang w:eastAsia="en-US"/>
        </w:rPr>
        <w:t>RIBNC. For the case B, the interference to wanted signal power ratio of [15-</w:t>
      </w:r>
      <w:proofErr w:type="gramStart"/>
      <w:r w:rsidRPr="00BE3EFA">
        <w:rPr>
          <w:rFonts w:eastAsiaTheme="minorEastAsia"/>
          <w:lang w:eastAsia="en-US"/>
        </w:rPr>
        <w:t>26]dB</w:t>
      </w:r>
      <w:proofErr w:type="gramEnd"/>
      <w:r w:rsidRPr="00BE3EFA">
        <w:rPr>
          <w:rFonts w:eastAsiaTheme="minorEastAsia"/>
          <w:lang w:eastAsia="en-US"/>
        </w:rPr>
        <w:t xml:space="preserve"> to the ΔRIBNC for PCC and SCC.</w:t>
      </w:r>
    </w:p>
    <w:p w14:paraId="787A3C8E" w14:textId="77777777" w:rsidR="00B02AE8" w:rsidRPr="00BE3EFA" w:rsidRDefault="005665CD" w:rsidP="00BE3EFA">
      <w:pPr>
        <w:pStyle w:val="3"/>
        <w:rPr>
          <w:rFonts w:eastAsiaTheme="minorEastAsia"/>
          <w:lang w:eastAsia="en-US"/>
        </w:rPr>
      </w:pPr>
      <w:r w:rsidRPr="00BE3EFA">
        <w:rPr>
          <w:rFonts w:eastAsiaTheme="minorEastAsia"/>
          <w:lang w:eastAsia="en-US"/>
        </w:rPr>
        <w:t xml:space="preserve">7.x.3 Discussion on applicable scenarios when enabling one Rx RF chain mode </w:t>
      </w:r>
    </w:p>
    <w:p w14:paraId="0471F96B" w14:textId="77777777" w:rsidR="00B02AE8" w:rsidRPr="00BE3EFA" w:rsidRDefault="005665CD">
      <w:pPr>
        <w:rPr>
          <w:rFonts w:eastAsiaTheme="minorEastAsia"/>
          <w:lang w:eastAsia="en-US"/>
        </w:rPr>
      </w:pPr>
      <w:r w:rsidRPr="00BE3EFA">
        <w:rPr>
          <w:rFonts w:eastAsiaTheme="minorEastAsia"/>
          <w:lang w:eastAsia="en-US"/>
        </w:rPr>
        <w:t xml:space="preserve">The adjusted RF requirements for example bands have also been evaluated by companies. There would be REFSENS degradation due to one Rx RF chain mode on both PCC and SCC in the FDD bands due to self-Tx leakage impact. The network vendor </w:t>
      </w:r>
      <w:proofErr w:type="gramStart"/>
      <w:r w:rsidRPr="00BE3EFA">
        <w:rPr>
          <w:rFonts w:eastAsiaTheme="minorEastAsia"/>
          <w:lang w:eastAsia="en-US"/>
        </w:rPr>
        <w:t>express</w:t>
      </w:r>
      <w:proofErr w:type="gramEnd"/>
      <w:r w:rsidRPr="00BE3EFA">
        <w:rPr>
          <w:rFonts w:eastAsiaTheme="minorEastAsia"/>
          <w:lang w:eastAsia="en-US"/>
        </w:rPr>
        <w:t xml:space="preserve"> strong concerns to the degradation on the </w:t>
      </w:r>
      <w:proofErr w:type="spellStart"/>
      <w:r w:rsidRPr="00BE3EFA">
        <w:rPr>
          <w:rFonts w:eastAsiaTheme="minorEastAsia"/>
          <w:lang w:eastAsia="en-US"/>
        </w:rPr>
        <w:t>Pcell</w:t>
      </w:r>
      <w:proofErr w:type="spellEnd"/>
      <w:r w:rsidRPr="00BE3EFA">
        <w:rPr>
          <w:rFonts w:eastAsiaTheme="minorEastAsia"/>
          <w:lang w:eastAsia="en-US"/>
        </w:rPr>
        <w:t xml:space="preserve"> when one Rx RF chain mode is configured. It was agreed in </w:t>
      </w:r>
      <w:proofErr w:type="gramStart"/>
      <w:r w:rsidRPr="00BE3EFA">
        <w:rPr>
          <w:rFonts w:eastAsiaTheme="minorEastAsia"/>
          <w:lang w:eastAsia="en-US"/>
        </w:rPr>
        <w:t>WF[</w:t>
      </w:r>
      <w:proofErr w:type="gramEnd"/>
      <w:r w:rsidRPr="00BE3EFA">
        <w:rPr>
          <w:rFonts w:eastAsiaTheme="minorEastAsia"/>
          <w:lang w:eastAsia="en-US"/>
        </w:rPr>
        <w:t xml:space="preserve">22] to further discuss on the applicable scenarios. Evaluation results also shows when the channel BW of the CCs plus </w:t>
      </w:r>
      <w:proofErr w:type="spellStart"/>
      <w:r w:rsidRPr="00BE3EFA">
        <w:rPr>
          <w:rFonts w:eastAsiaTheme="minorEastAsia"/>
          <w:lang w:eastAsia="en-US"/>
        </w:rPr>
        <w:t>Wgap</w:t>
      </w:r>
      <w:proofErr w:type="spellEnd"/>
      <w:r w:rsidRPr="00BE3EFA">
        <w:rPr>
          <w:rFonts w:eastAsiaTheme="minorEastAsia"/>
          <w:lang w:eastAsia="en-US"/>
        </w:rPr>
        <w:t xml:space="preserve"> are small enough, the REFSENS would not be degraded. If the two CCs are configured as SCCs that may be fallback of higher order CA combination when there’s no scheduled self-band UL transmission, the REFSENS are not degraded also. Sor for TDD bands the situation would be similar that REFSENS of CCs would not be degraded if UE is configured in one Rx RF chain mode. One possible approach to reduce ΔRIBNC is PCC/SCC swapping, the degradation may be largely improved to a few dB form the </w:t>
      </w:r>
      <w:proofErr w:type="gramStart"/>
      <w:r w:rsidRPr="00BE3EFA">
        <w:rPr>
          <w:rFonts w:eastAsiaTheme="minorEastAsia"/>
          <w:lang w:eastAsia="en-US"/>
        </w:rPr>
        <w:t>worst case</w:t>
      </w:r>
      <w:proofErr w:type="gramEnd"/>
      <w:r w:rsidRPr="00BE3EFA">
        <w:rPr>
          <w:rFonts w:eastAsiaTheme="minorEastAsia"/>
          <w:lang w:eastAsia="en-US"/>
        </w:rPr>
        <w:t xml:space="preserve"> configuration. Another use case is when UE is at the location near the </w:t>
      </w:r>
      <w:proofErr w:type="spellStart"/>
      <w:r w:rsidRPr="00BE3EFA">
        <w:rPr>
          <w:rFonts w:eastAsiaTheme="minorEastAsia"/>
          <w:lang w:eastAsia="en-US"/>
        </w:rPr>
        <w:t>gNB</w:t>
      </w:r>
      <w:proofErr w:type="spellEnd"/>
      <w:r w:rsidRPr="00BE3EFA">
        <w:rPr>
          <w:rFonts w:eastAsiaTheme="minorEastAsia"/>
          <w:lang w:eastAsia="en-US"/>
        </w:rPr>
        <w:t xml:space="preserve">, the received level of wanted CCs can be much higher than the REFSENS level while the configured UL transmission power level does not need to be large, </w:t>
      </w:r>
      <w:proofErr w:type="spellStart"/>
      <w:r w:rsidRPr="00BE3EFA">
        <w:rPr>
          <w:rFonts w:eastAsiaTheme="minorEastAsia"/>
          <w:lang w:eastAsia="en-US"/>
        </w:rPr>
        <w:t>Pcell</w:t>
      </w:r>
      <w:proofErr w:type="spellEnd"/>
      <w:r w:rsidRPr="00BE3EFA">
        <w:rPr>
          <w:rFonts w:eastAsiaTheme="minorEastAsia"/>
          <w:lang w:eastAsia="en-US"/>
        </w:rPr>
        <w:t xml:space="preserve"> REFSENS would also not be degraded due to one Rx RF chain configuration or the degradation can be tolerable. </w:t>
      </w:r>
    </w:p>
    <w:p w14:paraId="237A2BA8" w14:textId="58C41022" w:rsidR="00B02AE8" w:rsidRPr="00BE3EFA" w:rsidRDefault="005665CD">
      <w:pPr>
        <w:rPr>
          <w:rFonts w:eastAsiaTheme="minorEastAsia"/>
          <w:lang w:eastAsia="en-US"/>
        </w:rPr>
      </w:pPr>
      <w:bookmarkStart w:id="33" w:name="OLE_LINK19"/>
      <w:r w:rsidRPr="00BE3EFA">
        <w:rPr>
          <w:rFonts w:eastAsiaTheme="minorEastAsia"/>
          <w:lang w:eastAsia="en-US"/>
        </w:rPr>
        <w:t xml:space="preserve">In summary, </w:t>
      </w:r>
      <w:r w:rsidR="00AC3783" w:rsidRPr="00AC3783">
        <w:rPr>
          <w:rFonts w:eastAsiaTheme="minorEastAsia"/>
          <w:lang w:eastAsia="en-US"/>
        </w:rPr>
        <w:t xml:space="preserve">to manage the impact of </w:t>
      </w:r>
      <w:proofErr w:type="spellStart"/>
      <w:r w:rsidR="00AC3783" w:rsidRPr="00AC3783">
        <w:rPr>
          <w:rFonts w:eastAsiaTheme="minorEastAsia"/>
          <w:lang w:eastAsia="en-US"/>
        </w:rPr>
        <w:t>Pcell</w:t>
      </w:r>
      <w:proofErr w:type="spellEnd"/>
      <w:r w:rsidR="00AC3783" w:rsidRPr="00AC3783">
        <w:rPr>
          <w:rFonts w:eastAsiaTheme="minorEastAsia"/>
          <w:lang w:eastAsia="en-US"/>
        </w:rPr>
        <w:t xml:space="preserve"> degradation, the following operation scenarios can be considered for intra-band non-contiguous DL CA</w:t>
      </w:r>
      <w:r w:rsidRPr="00BE3EFA">
        <w:rPr>
          <w:rFonts w:eastAsiaTheme="minorEastAsia"/>
          <w:lang w:eastAsia="en-US"/>
        </w:rPr>
        <w:t>:</w:t>
      </w:r>
    </w:p>
    <w:p w14:paraId="20E97ED6" w14:textId="06092839" w:rsidR="00B02AE8" w:rsidRPr="00BE3EFA" w:rsidRDefault="00CC65DB" w:rsidP="00BE3EFA">
      <w:pPr>
        <w:pStyle w:val="B1"/>
        <w:overflowPunct/>
        <w:autoSpaceDE/>
        <w:autoSpaceDN/>
        <w:adjustRightInd/>
        <w:textAlignment w:val="auto"/>
        <w:rPr>
          <w:rFonts w:eastAsia="新細明體"/>
          <w:lang w:eastAsia="en-US"/>
        </w:rPr>
      </w:pPr>
      <w:r w:rsidRPr="00CC65DB">
        <w:rPr>
          <w:rFonts w:eastAsia="新細明體"/>
          <w:lang w:eastAsia="en-US"/>
        </w:rPr>
        <w:t>a.</w:t>
      </w:r>
      <w:r>
        <w:rPr>
          <w:rFonts w:eastAsia="新細明體"/>
          <w:lang w:eastAsia="en-US"/>
        </w:rPr>
        <w:t xml:space="preserve">) </w:t>
      </w:r>
      <w:r w:rsidR="005665CD" w:rsidRPr="00BE3EFA">
        <w:rPr>
          <w:rFonts w:eastAsia="新細明體"/>
          <w:lang w:eastAsia="en-US"/>
        </w:rPr>
        <w:t>FDD band DL fragmented carriers</w:t>
      </w:r>
    </w:p>
    <w:p w14:paraId="38B39110" w14:textId="743D4A63" w:rsidR="00B02AE8" w:rsidRPr="00BE3EFA" w:rsidRDefault="00CC65DB" w:rsidP="00BE3EFA">
      <w:pPr>
        <w:pStyle w:val="B2"/>
        <w:overflowPunct/>
        <w:autoSpaceDE/>
        <w:autoSpaceDN/>
        <w:adjustRightInd/>
        <w:ind w:left="960" w:firstLine="0"/>
        <w:textAlignment w:val="auto"/>
        <w:rPr>
          <w:rFonts w:eastAsia="新細明體"/>
          <w:lang w:eastAsia="en-US"/>
        </w:rPr>
      </w:pPr>
      <w:proofErr w:type="spellStart"/>
      <w:r>
        <w:rPr>
          <w:rFonts w:eastAsia="新細明體"/>
          <w:lang w:eastAsia="en-US"/>
        </w:rPr>
        <w:t>i</w:t>
      </w:r>
      <w:proofErr w:type="spellEnd"/>
      <w:r>
        <w:rPr>
          <w:rFonts w:eastAsia="新細明體"/>
          <w:lang w:eastAsia="en-US"/>
        </w:rPr>
        <w:t xml:space="preserve">. </w:t>
      </w:r>
      <w:r w:rsidR="005665CD" w:rsidRPr="00BE3EFA">
        <w:rPr>
          <w:rFonts w:eastAsia="新細明體"/>
          <w:lang w:eastAsia="en-US"/>
        </w:rPr>
        <w:t xml:space="preserve">CBW of both DL fragmented carriers + </w:t>
      </w:r>
      <w:proofErr w:type="spellStart"/>
      <w:r w:rsidR="005665CD" w:rsidRPr="00BE3EFA">
        <w:rPr>
          <w:rFonts w:eastAsia="新細明體"/>
          <w:lang w:eastAsia="en-US"/>
        </w:rPr>
        <w:t>Wgap</w:t>
      </w:r>
      <w:proofErr w:type="spellEnd"/>
      <w:r w:rsidR="005665CD" w:rsidRPr="00BE3EFA">
        <w:rPr>
          <w:rFonts w:eastAsia="新細明體"/>
          <w:lang w:eastAsia="en-US"/>
        </w:rPr>
        <w:t xml:space="preserve"> are small </w:t>
      </w:r>
      <w:proofErr w:type="gramStart"/>
      <w:r w:rsidR="005665CD" w:rsidRPr="00BE3EFA">
        <w:rPr>
          <w:rFonts w:eastAsia="新細明體"/>
          <w:lang w:eastAsia="en-US"/>
        </w:rPr>
        <w:t>enough</w:t>
      </w:r>
      <w:proofErr w:type="gramEnd"/>
    </w:p>
    <w:p w14:paraId="5BD0EAED" w14:textId="74ABBFF1" w:rsidR="00B02AE8" w:rsidRPr="00BE3EFA" w:rsidRDefault="00CC65DB" w:rsidP="00BE3EFA">
      <w:pPr>
        <w:pStyle w:val="B2"/>
        <w:overflowPunct/>
        <w:autoSpaceDE/>
        <w:autoSpaceDN/>
        <w:adjustRightInd/>
        <w:ind w:left="960" w:firstLine="0"/>
        <w:textAlignment w:val="auto"/>
        <w:rPr>
          <w:rFonts w:eastAsia="新細明體"/>
          <w:lang w:eastAsia="en-US"/>
        </w:rPr>
      </w:pPr>
      <w:r>
        <w:rPr>
          <w:rFonts w:eastAsia="新細明體"/>
          <w:lang w:eastAsia="en-US"/>
        </w:rPr>
        <w:t xml:space="preserve">ii. </w:t>
      </w:r>
      <w:r w:rsidR="00494208" w:rsidRPr="00494208">
        <w:rPr>
          <w:rFonts w:eastAsia="新細明體"/>
          <w:lang w:eastAsia="en-US"/>
        </w:rPr>
        <w:t xml:space="preserve">UE located so near to the </w:t>
      </w:r>
      <w:proofErr w:type="spellStart"/>
      <w:r w:rsidR="00494208" w:rsidRPr="00494208">
        <w:rPr>
          <w:rFonts w:eastAsia="新細明體"/>
          <w:lang w:eastAsia="en-US"/>
        </w:rPr>
        <w:t>gNB</w:t>
      </w:r>
      <w:proofErr w:type="spellEnd"/>
      <w:r w:rsidR="00494208" w:rsidRPr="00494208">
        <w:rPr>
          <w:rFonts w:eastAsia="新細明體"/>
          <w:lang w:eastAsia="en-US"/>
        </w:rPr>
        <w:t xml:space="preserve"> that UL Tx power level is not too </w:t>
      </w:r>
      <w:proofErr w:type="gramStart"/>
      <w:r w:rsidR="00494208" w:rsidRPr="00494208">
        <w:rPr>
          <w:rFonts w:eastAsia="新細明體"/>
          <w:lang w:eastAsia="en-US"/>
        </w:rPr>
        <w:t>large</w:t>
      </w:r>
      <w:proofErr w:type="gramEnd"/>
      <w:r w:rsidR="00494208" w:rsidRPr="00494208" w:rsidDel="00494208">
        <w:rPr>
          <w:rFonts w:eastAsia="新細明體"/>
          <w:lang w:eastAsia="en-US"/>
        </w:rPr>
        <w:t xml:space="preserve"> </w:t>
      </w:r>
    </w:p>
    <w:p w14:paraId="78D17750" w14:textId="7BEF6759" w:rsidR="00B02AE8" w:rsidRDefault="00CC65DB" w:rsidP="00CC65DB">
      <w:pPr>
        <w:pStyle w:val="B2"/>
        <w:overflowPunct/>
        <w:autoSpaceDE/>
        <w:autoSpaceDN/>
        <w:adjustRightInd/>
        <w:ind w:left="960" w:firstLine="0"/>
        <w:textAlignment w:val="auto"/>
        <w:rPr>
          <w:rFonts w:eastAsia="新細明體"/>
          <w:lang w:eastAsia="en-US"/>
        </w:rPr>
      </w:pPr>
      <w:r>
        <w:rPr>
          <w:rFonts w:eastAsia="新細明體"/>
          <w:lang w:eastAsia="en-US"/>
        </w:rPr>
        <w:t>iii.</w:t>
      </w:r>
      <w:r w:rsidR="00494208">
        <w:rPr>
          <w:rFonts w:eastAsia="新細明體"/>
          <w:lang w:eastAsia="en-US"/>
        </w:rPr>
        <w:t xml:space="preserve"> </w:t>
      </w:r>
      <w:r w:rsidR="00494208" w:rsidRPr="00494208">
        <w:rPr>
          <w:rFonts w:eastAsia="新細明體"/>
          <w:lang w:eastAsia="en-US"/>
        </w:rPr>
        <w:t>For higher order CA combination, both intra-band DL fragmented carriers are SCC (</w:t>
      </w:r>
      <w:proofErr w:type="spellStart"/>
      <w:r w:rsidR="00494208" w:rsidRPr="00494208">
        <w:rPr>
          <w:rFonts w:eastAsia="新細明體"/>
          <w:lang w:eastAsia="en-US"/>
        </w:rPr>
        <w:t>Pcell</w:t>
      </w:r>
      <w:proofErr w:type="spellEnd"/>
      <w:r w:rsidR="00494208" w:rsidRPr="00494208">
        <w:rPr>
          <w:rFonts w:eastAsia="新細明體"/>
          <w:lang w:eastAsia="en-US"/>
        </w:rPr>
        <w:t xml:space="preserve"> UL is in another band)</w:t>
      </w:r>
    </w:p>
    <w:p w14:paraId="7C1D3B3A" w14:textId="15EEB128" w:rsidR="00494208" w:rsidRPr="00BE3EFA" w:rsidRDefault="00494208" w:rsidP="00BE3EFA">
      <w:pPr>
        <w:pStyle w:val="B2"/>
        <w:overflowPunct/>
        <w:autoSpaceDE/>
        <w:autoSpaceDN/>
        <w:adjustRightInd/>
        <w:ind w:left="960" w:firstLine="0"/>
        <w:textAlignment w:val="auto"/>
        <w:rPr>
          <w:rFonts w:eastAsia="新細明體"/>
          <w:lang w:eastAsia="zh-TW"/>
        </w:rPr>
      </w:pPr>
      <w:r>
        <w:rPr>
          <w:rFonts w:eastAsia="新細明體"/>
          <w:lang w:eastAsia="zh-TW"/>
        </w:rPr>
        <w:t xml:space="preserve">iv. </w:t>
      </w:r>
      <w:r w:rsidRPr="00494208">
        <w:rPr>
          <w:rFonts w:eastAsia="新細明體"/>
          <w:lang w:eastAsia="zh-TW"/>
        </w:rPr>
        <w:t xml:space="preserve">When UE is capable of interference measurement, self-assessment and/or </w:t>
      </w:r>
      <w:proofErr w:type="gramStart"/>
      <w:r w:rsidRPr="00494208">
        <w:rPr>
          <w:rFonts w:eastAsia="新細明體"/>
          <w:lang w:eastAsia="zh-TW"/>
        </w:rPr>
        <w:t>reporting</w:t>
      </w:r>
      <w:proofErr w:type="gramEnd"/>
    </w:p>
    <w:p w14:paraId="16DB2383" w14:textId="44AFE88D" w:rsidR="00B02AE8" w:rsidRPr="00BE3EFA" w:rsidRDefault="00CC65DB" w:rsidP="00BE3EFA">
      <w:pPr>
        <w:pStyle w:val="B2"/>
        <w:overflowPunct/>
        <w:autoSpaceDE/>
        <w:autoSpaceDN/>
        <w:adjustRightInd/>
        <w:ind w:left="960" w:firstLine="0"/>
        <w:textAlignment w:val="auto"/>
        <w:rPr>
          <w:rFonts w:eastAsia="新細明體"/>
          <w:lang w:eastAsia="en-US"/>
        </w:rPr>
      </w:pPr>
      <w:r>
        <w:rPr>
          <w:rFonts w:eastAsia="新細明體"/>
          <w:lang w:eastAsia="en-US"/>
        </w:rPr>
        <w:t xml:space="preserve">v. </w:t>
      </w:r>
      <w:r w:rsidR="00494208" w:rsidRPr="00494208">
        <w:rPr>
          <w:rFonts w:eastAsia="新細明體"/>
          <w:lang w:eastAsia="en-US"/>
        </w:rPr>
        <w:t xml:space="preserve">The frequency allocation of PCC and SCC to avoid worst case configuration on DL performance i.e., PCC/SCC </w:t>
      </w:r>
      <w:proofErr w:type="gramStart"/>
      <w:r w:rsidR="00494208" w:rsidRPr="00494208">
        <w:rPr>
          <w:rFonts w:eastAsia="新細明體"/>
          <w:lang w:eastAsia="en-US"/>
        </w:rPr>
        <w:t>assignment</w:t>
      </w:r>
      <w:proofErr w:type="gramEnd"/>
    </w:p>
    <w:p w14:paraId="6FEE1E58" w14:textId="0381DACF" w:rsidR="00B02AE8" w:rsidRPr="00BE3EFA" w:rsidRDefault="00CC65DB" w:rsidP="00BE3EFA">
      <w:pPr>
        <w:pStyle w:val="B1"/>
        <w:overflowPunct/>
        <w:autoSpaceDE/>
        <w:autoSpaceDN/>
        <w:adjustRightInd/>
        <w:textAlignment w:val="auto"/>
        <w:rPr>
          <w:rFonts w:eastAsia="新細明體"/>
          <w:lang w:eastAsia="en-US"/>
        </w:rPr>
      </w:pPr>
      <w:r>
        <w:rPr>
          <w:rFonts w:eastAsia="新細明體"/>
          <w:lang w:eastAsia="en-US"/>
        </w:rPr>
        <w:t xml:space="preserve">b.) </w:t>
      </w:r>
      <w:r w:rsidR="005665CD" w:rsidRPr="00BE3EFA">
        <w:rPr>
          <w:rFonts w:eastAsia="新細明體"/>
          <w:lang w:eastAsia="en-US"/>
        </w:rPr>
        <w:t>TDD band DL fragmented carriers</w:t>
      </w:r>
    </w:p>
    <w:bookmarkEnd w:id="33"/>
    <w:p w14:paraId="1D0F1A4B" w14:textId="77777777" w:rsidR="00B02AE8" w:rsidRDefault="00B02AE8">
      <w:pPr>
        <w:rPr>
          <w:rFonts w:eastAsia="Malgun Gothic"/>
          <w:lang w:eastAsia="ko-KR"/>
        </w:rPr>
      </w:pPr>
    </w:p>
    <w:p w14:paraId="677080B1" w14:textId="77777777" w:rsidR="00B02AE8" w:rsidRDefault="005665CD">
      <w:pPr>
        <w:overflowPunct/>
        <w:autoSpaceDE/>
        <w:adjustRightInd/>
        <w:rPr>
          <w:rFonts w:eastAsia="新細明體"/>
          <w:b/>
          <w:bCs/>
          <w:color w:val="4472C4" w:themeColor="accent1"/>
          <w:lang w:eastAsia="zh-TW"/>
        </w:rPr>
      </w:pPr>
      <w:r>
        <w:rPr>
          <w:rFonts w:eastAsia="新細明體"/>
          <w:b/>
          <w:bCs/>
          <w:color w:val="4472C4" w:themeColor="accent1"/>
          <w:lang w:eastAsia="zh-TW"/>
        </w:rPr>
        <w:t>&lt;End of TP&gt;</w:t>
      </w:r>
    </w:p>
    <w:p w14:paraId="6205F126" w14:textId="77777777" w:rsidR="00B02AE8" w:rsidRDefault="00B02AE8">
      <w:pPr>
        <w:rPr>
          <w:rFonts w:eastAsia="Malgun Gothic"/>
          <w:lang w:eastAsia="ko-KR"/>
        </w:rPr>
      </w:pPr>
    </w:p>
    <w:p w14:paraId="19011965" w14:textId="77777777" w:rsidR="00B02AE8" w:rsidRDefault="005665CD">
      <w:pPr>
        <w:rPr>
          <w:rFonts w:ascii="Arial" w:eastAsia="新細明體" w:hAnsi="Arial" w:cs="Arial"/>
          <w:b/>
          <w:bCs/>
          <w:i/>
          <w:iCs/>
          <w:lang w:eastAsia="zh-TW"/>
        </w:rPr>
      </w:pPr>
      <w:bookmarkStart w:id="34" w:name="OLE_LINK99"/>
      <w:bookmarkStart w:id="35" w:name="OLE_LINK30"/>
      <w:bookmarkStart w:id="36" w:name="OLE_LINK16"/>
      <w:r>
        <w:rPr>
          <w:rFonts w:ascii="Arial" w:eastAsia="新細明體" w:hAnsi="Arial" w:cs="Arial"/>
          <w:b/>
          <w:bCs/>
          <w:i/>
          <w:iCs/>
          <w:lang w:eastAsia="zh-TW"/>
        </w:rPr>
        <w:lastRenderedPageBreak/>
        <w:t xml:space="preserve">Proposal 1: Agree on DL fragmented carrier using one Rx RF chain performance evaluation results in the </w:t>
      </w:r>
      <w:r>
        <w:rPr>
          <w:rFonts w:ascii="Arial" w:eastAsia="Malgun Gothic" w:hAnsi="Arial" w:cs="Arial"/>
          <w:b/>
          <w:bCs/>
          <w:i/>
          <w:iCs/>
          <w:lang w:eastAsia="ko-KR"/>
        </w:rPr>
        <w:t>above</w:t>
      </w:r>
      <w:r>
        <w:rPr>
          <w:rFonts w:ascii="Arial" w:eastAsia="Malgun Gothic" w:hAnsi="Arial" w:cs="Arial" w:hint="eastAsia"/>
          <w:b/>
          <w:bCs/>
          <w:i/>
          <w:iCs/>
          <w:lang w:eastAsia="ko-KR"/>
        </w:rPr>
        <w:t xml:space="preserve"> </w:t>
      </w:r>
      <w:r>
        <w:rPr>
          <w:rFonts w:ascii="Arial" w:eastAsia="新細明體" w:hAnsi="Arial" w:cs="Arial"/>
          <w:b/>
          <w:bCs/>
          <w:i/>
          <w:iCs/>
          <w:lang w:eastAsia="zh-TW"/>
        </w:rPr>
        <w:t>TP</w:t>
      </w:r>
      <w:r>
        <w:rPr>
          <w:rFonts w:ascii="Arial" w:eastAsia="Malgun Gothic" w:hAnsi="Arial" w:cs="Arial" w:hint="eastAsia"/>
          <w:b/>
          <w:bCs/>
          <w:i/>
          <w:iCs/>
          <w:lang w:eastAsia="ko-KR"/>
        </w:rPr>
        <w:t xml:space="preserve"> contents</w:t>
      </w:r>
      <w:r>
        <w:rPr>
          <w:rFonts w:ascii="Arial" w:eastAsia="新細明體" w:hAnsi="Arial" w:cs="Arial"/>
          <w:b/>
          <w:bCs/>
          <w:i/>
          <w:iCs/>
          <w:lang w:eastAsia="zh-TW"/>
        </w:rPr>
        <w:t xml:space="preserve"> for TR38.755 </w:t>
      </w:r>
    </w:p>
    <w:bookmarkEnd w:id="34"/>
    <w:p w14:paraId="5A380252" w14:textId="77777777" w:rsidR="00B02AE8" w:rsidRDefault="00B02AE8">
      <w:pPr>
        <w:rPr>
          <w:rFonts w:ascii="Arial" w:eastAsia="新細明體" w:hAnsi="Arial" w:cs="Arial"/>
          <w:b/>
          <w:bCs/>
          <w:i/>
          <w:iCs/>
          <w:lang w:eastAsia="zh-TW"/>
        </w:rPr>
      </w:pPr>
    </w:p>
    <w:bookmarkEnd w:id="35"/>
    <w:bookmarkEnd w:id="36"/>
    <w:p w14:paraId="31BDDA55" w14:textId="77777777" w:rsidR="00B02AE8" w:rsidRDefault="005665CD">
      <w:pPr>
        <w:pStyle w:val="1"/>
        <w:ind w:left="533" w:hanging="533"/>
        <w:jc w:val="both"/>
        <w:rPr>
          <w:rFonts w:cs="Arial"/>
          <w:sz w:val="40"/>
          <w:szCs w:val="40"/>
        </w:rPr>
      </w:pPr>
      <w:r>
        <w:rPr>
          <w:rFonts w:cs="Arial"/>
          <w:sz w:val="40"/>
          <w:szCs w:val="40"/>
        </w:rPr>
        <w:t>3</w:t>
      </w:r>
      <w:r>
        <w:rPr>
          <w:rFonts w:eastAsia="Malgun Gothic" w:cs="Arial"/>
          <w:sz w:val="40"/>
          <w:szCs w:val="40"/>
          <w:lang w:eastAsia="ko-KR"/>
        </w:rPr>
        <w:t>.</w:t>
      </w:r>
      <w:r>
        <w:rPr>
          <w:rFonts w:cs="Arial"/>
          <w:sz w:val="40"/>
          <w:szCs w:val="40"/>
        </w:rPr>
        <w:t xml:space="preserve"> Conclusion</w:t>
      </w:r>
    </w:p>
    <w:p w14:paraId="5B6DC0D9" w14:textId="77777777" w:rsidR="00B02AE8" w:rsidRDefault="005665CD">
      <w:pPr>
        <w:rPr>
          <w:rFonts w:ascii="Arial" w:eastAsia="新細明體" w:hAnsi="Arial" w:cs="Arial"/>
          <w:b/>
          <w:bCs/>
          <w:i/>
          <w:iCs/>
          <w:lang w:eastAsia="zh-TW"/>
        </w:rPr>
      </w:pPr>
      <w:bookmarkStart w:id="37" w:name="OLE_LINK89"/>
      <w:r>
        <w:rPr>
          <w:rFonts w:ascii="Arial" w:eastAsia="新細明體" w:hAnsi="Arial" w:cs="Arial"/>
          <w:b/>
          <w:bCs/>
          <w:i/>
          <w:iCs/>
          <w:lang w:eastAsia="zh-TW"/>
        </w:rPr>
        <w:t xml:space="preserve">Proposal 1: Agree on DL fragmented carrier using one Rx RF chain performance evaluation results in the </w:t>
      </w:r>
      <w:r>
        <w:rPr>
          <w:rFonts w:ascii="Arial" w:eastAsia="Malgun Gothic" w:hAnsi="Arial" w:cs="Arial"/>
          <w:b/>
          <w:bCs/>
          <w:i/>
          <w:iCs/>
          <w:lang w:eastAsia="ko-KR"/>
        </w:rPr>
        <w:t xml:space="preserve">above </w:t>
      </w:r>
      <w:r>
        <w:rPr>
          <w:rFonts w:ascii="Arial" w:eastAsia="新細明體" w:hAnsi="Arial" w:cs="Arial"/>
          <w:b/>
          <w:bCs/>
          <w:i/>
          <w:iCs/>
          <w:lang w:eastAsia="zh-TW"/>
        </w:rPr>
        <w:t>TP</w:t>
      </w:r>
      <w:r>
        <w:rPr>
          <w:rFonts w:ascii="Arial" w:eastAsia="Malgun Gothic" w:hAnsi="Arial" w:cs="Arial"/>
          <w:b/>
          <w:bCs/>
          <w:i/>
          <w:iCs/>
          <w:lang w:eastAsia="ko-KR"/>
        </w:rPr>
        <w:t xml:space="preserve"> contents</w:t>
      </w:r>
      <w:r>
        <w:rPr>
          <w:rFonts w:ascii="Arial" w:eastAsia="新細明體" w:hAnsi="Arial" w:cs="Arial"/>
          <w:b/>
          <w:bCs/>
          <w:i/>
          <w:iCs/>
          <w:lang w:eastAsia="zh-TW"/>
        </w:rPr>
        <w:t xml:space="preserve"> for TR38.755 </w:t>
      </w:r>
    </w:p>
    <w:bookmarkEnd w:id="37"/>
    <w:p w14:paraId="1C8C3A19" w14:textId="77777777" w:rsidR="00B02AE8" w:rsidRDefault="005665CD">
      <w:pPr>
        <w:pStyle w:val="1"/>
        <w:rPr>
          <w:rFonts w:eastAsia="新細明體"/>
          <w:lang w:eastAsia="zh-TW"/>
        </w:rPr>
      </w:pPr>
      <w:r>
        <w:rPr>
          <w:rFonts w:eastAsia="新細明體"/>
          <w:lang w:eastAsia="zh-TW"/>
        </w:rPr>
        <w:t>4. Reference for the contribution:</w:t>
      </w:r>
    </w:p>
    <w:p w14:paraId="4A9D8ED3" w14:textId="77777777" w:rsidR="00B02AE8" w:rsidRDefault="005665CD">
      <w:pPr>
        <w:pStyle w:val="EX"/>
        <w:ind w:left="0" w:firstLine="0"/>
        <w:rPr>
          <w:rFonts w:eastAsia="新細明體"/>
          <w:lang w:eastAsia="zh-TW"/>
        </w:rPr>
      </w:pPr>
      <w:bookmarkStart w:id="38" w:name="OLE_LINK94"/>
      <w:bookmarkStart w:id="39" w:name="OLE_LINK92"/>
      <w:r>
        <w:rPr>
          <w:rFonts w:eastAsia="新細明體"/>
          <w:lang w:eastAsia="zh-TW"/>
        </w:rPr>
        <w:t>To be consistent with TR38.755, the reference contributions are based on TR38.755 v0.2.0</w:t>
      </w:r>
    </w:p>
    <w:p w14:paraId="197D01E8" w14:textId="77777777" w:rsidR="00B02AE8" w:rsidRDefault="005665CD">
      <w:pPr>
        <w:pStyle w:val="EX"/>
        <w:rPr>
          <w:lang w:eastAsia="en-GB"/>
        </w:rPr>
      </w:pPr>
      <w:r>
        <w:t>[1]</w:t>
      </w:r>
      <w:r>
        <w:tab/>
        <w:t>3GPP TR 21.905: “Vocabulary for 3GPP Specifications”.</w:t>
      </w:r>
    </w:p>
    <w:p w14:paraId="6BBEDF2B" w14:textId="77777777" w:rsidR="00B02AE8" w:rsidRDefault="005665CD">
      <w:pPr>
        <w:pStyle w:val="EX"/>
      </w:pPr>
      <w:r>
        <w:t>[2]</w:t>
      </w:r>
      <w:r>
        <w:tab/>
        <w:t>RP-241669, “New SID: Study on NR FR1 DL Fragmented Carriers”.</w:t>
      </w:r>
    </w:p>
    <w:p w14:paraId="1484762D" w14:textId="77777777" w:rsidR="00B02AE8" w:rsidRDefault="005665CD">
      <w:pPr>
        <w:pStyle w:val="EX"/>
        <w:rPr>
          <w:lang w:eastAsia="ko-KR"/>
        </w:rPr>
      </w:pPr>
      <w:r>
        <w:t xml:space="preserve">[3]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8B65212" w14:textId="77777777" w:rsidR="00B02AE8" w:rsidRDefault="005665CD">
      <w:pPr>
        <w:pStyle w:val="EX"/>
        <w:rPr>
          <w:lang w:eastAsia="ko-KR"/>
        </w:rPr>
      </w:pPr>
      <w:r>
        <w:t xml:space="preserve">[4] </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45775F72" w14:textId="77777777" w:rsidR="00B02AE8" w:rsidRDefault="005665CD">
      <w:pPr>
        <w:pStyle w:val="EX"/>
        <w:rPr>
          <w:lang w:eastAsia="ko-KR"/>
        </w:rPr>
      </w:pPr>
      <w:r>
        <w:t xml:space="preserve">[5] </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0F956944" w14:textId="77777777" w:rsidR="00B02AE8" w:rsidRDefault="005665CD">
      <w:pPr>
        <w:pStyle w:val="EX"/>
        <w:rPr>
          <w:lang w:eastAsia="en-GB"/>
        </w:rPr>
      </w:pPr>
      <w:r>
        <w:t xml:space="preserve">[6] </w:t>
      </w:r>
      <w:r>
        <w:tab/>
        <w:t>R4-2413339 Discussion on methods for reducing the number of UE Rx chains for Fragmented Carriers, RAN4#112, Nokia</w:t>
      </w:r>
    </w:p>
    <w:p w14:paraId="71F408CD" w14:textId="77777777" w:rsidR="00B02AE8" w:rsidRDefault="005665CD">
      <w:pPr>
        <w:pStyle w:val="EX"/>
      </w:pPr>
      <w:r>
        <w:t xml:space="preserve">[7] </w:t>
      </w:r>
      <w:r>
        <w:tab/>
        <w:t>R4-2415390 Discussion on methods for reducing the number of UE Rx RF chains for Fragmented Carriers, RAN4#112bis, Nokia</w:t>
      </w:r>
    </w:p>
    <w:p w14:paraId="3A029C08" w14:textId="77777777" w:rsidR="00B02AE8" w:rsidRDefault="005665CD">
      <w:pPr>
        <w:pStyle w:val="EX"/>
      </w:pPr>
      <w:r>
        <w:t xml:space="preserve">[8] </w:t>
      </w:r>
      <w:r>
        <w:tab/>
        <w:t xml:space="preserve">RP-233374, Fragmented carriers in the DL, TELUS, Bell Mobility, T-Mobile USA, Telstra Limited, US Cellular Corporation, Nokia, Nokia Shanghai Bell </w:t>
      </w:r>
    </w:p>
    <w:p w14:paraId="1128A69E" w14:textId="77777777" w:rsidR="00B02AE8" w:rsidRDefault="005665CD">
      <w:pPr>
        <w:pStyle w:val="EX"/>
      </w:pPr>
      <w:r>
        <w:t xml:space="preserve">[9] </w:t>
      </w:r>
      <w:r>
        <w:tab/>
        <w:t>R4-2411691 On general aspects of fragmented carriers, RAN4#112, Huawei</w:t>
      </w:r>
    </w:p>
    <w:p w14:paraId="5F8CA85B" w14:textId="77777777" w:rsidR="00B02AE8" w:rsidRDefault="005665CD">
      <w:pPr>
        <w:pStyle w:val="EX"/>
      </w:pPr>
      <w:r>
        <w:t xml:space="preserve">[10] </w:t>
      </w:r>
      <w:r>
        <w:tab/>
        <w:t>RP-241269, On Fragmented Carriers in Rel-19, Apple</w:t>
      </w:r>
    </w:p>
    <w:p w14:paraId="3223844D" w14:textId="77777777" w:rsidR="00B02AE8" w:rsidRDefault="005665CD">
      <w:pPr>
        <w:pStyle w:val="EX"/>
      </w:pPr>
      <w:r>
        <w:t xml:space="preserve">[11] </w:t>
      </w:r>
      <w:r>
        <w:tab/>
        <w:t>RP-241361, Recommended WF on Fragmented Carriers, MediaTek</w:t>
      </w:r>
    </w:p>
    <w:p w14:paraId="17973E44" w14:textId="77777777" w:rsidR="00B02AE8" w:rsidRDefault="005665CD">
      <w:pPr>
        <w:pStyle w:val="EX"/>
      </w:pPr>
      <w:r>
        <w:t xml:space="preserve">[12] </w:t>
      </w:r>
      <w:r>
        <w:tab/>
        <w:t xml:space="preserve">R4-2417201 WF on NR FR1 DL fragmented </w:t>
      </w:r>
      <w:proofErr w:type="gramStart"/>
      <w:r>
        <w:t>carriers</w:t>
      </w:r>
      <w:proofErr w:type="gramEnd"/>
      <w:r>
        <w:t xml:space="preserve"> study, RAN4#112bis</w:t>
      </w:r>
    </w:p>
    <w:p w14:paraId="203C6456" w14:textId="77777777" w:rsidR="00B02AE8" w:rsidRDefault="005665CD">
      <w:pPr>
        <w:pStyle w:val="EX"/>
      </w:pPr>
      <w:r>
        <w:t xml:space="preserve">[13] </w:t>
      </w:r>
      <w:r>
        <w:tab/>
        <w:t>R4-2413031 On architecture options for fragmented spectrum reception, RAN4#112, Skyworks</w:t>
      </w:r>
    </w:p>
    <w:p w14:paraId="47E20278" w14:textId="77777777" w:rsidR="00B02AE8" w:rsidRDefault="005665CD">
      <w:pPr>
        <w:pStyle w:val="EX"/>
      </w:pPr>
      <w:r>
        <w:t xml:space="preserve">[14] </w:t>
      </w:r>
      <w:r>
        <w:tab/>
        <w:t xml:space="preserve">R4-2416138 Discussion on UE Rx chain architecture and network assumption, RAN4#112bis, MediaTek </w:t>
      </w:r>
    </w:p>
    <w:p w14:paraId="44859D85" w14:textId="77777777" w:rsidR="00B02AE8" w:rsidRDefault="005665CD">
      <w:pPr>
        <w:pStyle w:val="EX"/>
      </w:pPr>
      <w:r>
        <w:t xml:space="preserve">[15] </w:t>
      </w:r>
      <w:r>
        <w:tab/>
        <w:t xml:space="preserve">R4-2420519 WF on NR FR1 DL fragmented </w:t>
      </w:r>
      <w:proofErr w:type="gramStart"/>
      <w:r>
        <w:t>carriers</w:t>
      </w:r>
      <w:proofErr w:type="gramEnd"/>
      <w:r>
        <w:t xml:space="preserve"> study</w:t>
      </w:r>
      <w:bookmarkStart w:id="40" w:name="OLE_LINK101"/>
      <w:r>
        <w:t>, RAN4#11</w:t>
      </w:r>
      <w:bookmarkEnd w:id="40"/>
      <w:r>
        <w:t>3</w:t>
      </w:r>
    </w:p>
    <w:p w14:paraId="54F8CEAF" w14:textId="77777777" w:rsidR="00B02AE8" w:rsidRDefault="005665CD">
      <w:pPr>
        <w:pStyle w:val="EX"/>
      </w:pPr>
      <w:r>
        <w:t xml:space="preserve">[16] </w:t>
      </w:r>
      <w:r>
        <w:tab/>
        <w:t>R4-2415804 On methods for reducing the number of UE Rx chain, RAN4#112bis, Huawei</w:t>
      </w:r>
    </w:p>
    <w:p w14:paraId="681DE178" w14:textId="77777777" w:rsidR="00B02AE8" w:rsidRDefault="005665CD">
      <w:pPr>
        <w:pStyle w:val="EX"/>
        <w:rPr>
          <w:rFonts w:eastAsia="新細明體"/>
          <w:lang w:eastAsia="zh-TW"/>
        </w:rPr>
      </w:pPr>
      <w:r>
        <w:rPr>
          <w:rFonts w:eastAsia="新細明體"/>
          <w:lang w:eastAsia="zh-TW"/>
        </w:rPr>
        <w:t>[17]</w:t>
      </w:r>
      <w:r>
        <w:rPr>
          <w:rFonts w:eastAsia="新細明體"/>
          <w:lang w:eastAsia="zh-TW"/>
        </w:rPr>
        <w:tab/>
        <w:t>R4-2503479 TP to TR 38.755 on Clause 5, RAN4#114bis, CATT</w:t>
      </w:r>
    </w:p>
    <w:p w14:paraId="5D5FA6E3" w14:textId="77777777" w:rsidR="00B02AE8" w:rsidRDefault="005665CD">
      <w:pPr>
        <w:pStyle w:val="EX"/>
        <w:rPr>
          <w:rFonts w:eastAsia="新細明體"/>
          <w:lang w:eastAsia="zh-TW"/>
        </w:rPr>
      </w:pPr>
      <w:r>
        <w:rPr>
          <w:rFonts w:eastAsia="新細明體"/>
          <w:lang w:eastAsia="zh-TW"/>
        </w:rPr>
        <w:t>[18]</w:t>
      </w:r>
      <w:r>
        <w:rPr>
          <w:rFonts w:eastAsia="新細明體"/>
          <w:lang w:eastAsia="zh-TW"/>
        </w:rPr>
        <w:tab/>
        <w:t xml:space="preserve">R4-2503558 TP for TR38.755: Company C evaluation results, </w:t>
      </w:r>
      <w:bookmarkStart w:id="41" w:name="OLE_LINK47"/>
      <w:r>
        <w:rPr>
          <w:rFonts w:eastAsia="新細明體"/>
          <w:lang w:eastAsia="zh-TW"/>
        </w:rPr>
        <w:t>RAN4#114bis,</w:t>
      </w:r>
      <w:bookmarkEnd w:id="41"/>
      <w:r>
        <w:rPr>
          <w:rFonts w:eastAsia="新細明體"/>
          <w:lang w:eastAsia="zh-TW"/>
        </w:rPr>
        <w:t xml:space="preserve"> Qualcomm</w:t>
      </w:r>
    </w:p>
    <w:p w14:paraId="39923AB1" w14:textId="77777777" w:rsidR="00B02AE8" w:rsidRDefault="005665CD">
      <w:pPr>
        <w:pStyle w:val="EX"/>
        <w:rPr>
          <w:rFonts w:eastAsia="新細明體"/>
          <w:lang w:eastAsia="zh-TW"/>
        </w:rPr>
      </w:pPr>
      <w:r>
        <w:rPr>
          <w:rFonts w:eastAsia="新細明體"/>
          <w:lang w:eastAsia="zh-TW"/>
        </w:rPr>
        <w:t>[19]</w:t>
      </w:r>
      <w:r>
        <w:rPr>
          <w:rFonts w:eastAsia="新細明體"/>
          <w:lang w:eastAsia="zh-TW"/>
        </w:rPr>
        <w:tab/>
        <w:t>R4-2504452 TP on UE RF requirements impact for fragmented carriers, RAN4#114bis, Apple</w:t>
      </w:r>
    </w:p>
    <w:p w14:paraId="39E2652E" w14:textId="77777777" w:rsidR="00B02AE8" w:rsidRDefault="005665CD">
      <w:pPr>
        <w:pStyle w:val="EX"/>
        <w:rPr>
          <w:rFonts w:eastAsia="新細明體"/>
          <w:lang w:eastAsia="zh-TW"/>
        </w:rPr>
      </w:pPr>
      <w:r>
        <w:rPr>
          <w:rFonts w:eastAsia="新細明體"/>
          <w:lang w:eastAsia="zh-TW"/>
        </w:rPr>
        <w:t>[20]</w:t>
      </w:r>
      <w:r>
        <w:rPr>
          <w:rFonts w:eastAsia="新細明體"/>
          <w:lang w:eastAsia="zh-TW"/>
        </w:rPr>
        <w:tab/>
      </w:r>
      <w:r>
        <w:rPr>
          <w:rFonts w:eastAsia="新細明體"/>
          <w:szCs w:val="24"/>
          <w:lang w:eastAsia="zh-TW"/>
        </w:rPr>
        <w:t>R4-2504214 Further discussion of impacts on UE RF requirements and DL performance impacts</w:t>
      </w:r>
      <w:r>
        <w:rPr>
          <w:rFonts w:eastAsia="新細明體"/>
          <w:lang w:eastAsia="zh-TW"/>
        </w:rPr>
        <w:t>, RAN4#114bis, MediaTek</w:t>
      </w:r>
    </w:p>
    <w:p w14:paraId="3D505720" w14:textId="77777777" w:rsidR="00B02AE8" w:rsidRDefault="005665CD">
      <w:pPr>
        <w:pStyle w:val="EX"/>
        <w:rPr>
          <w:rFonts w:eastAsia="新細明體"/>
          <w:lang w:eastAsia="zh-TW"/>
        </w:rPr>
      </w:pPr>
      <w:r>
        <w:rPr>
          <w:rFonts w:eastAsia="新細明體"/>
          <w:lang w:eastAsia="zh-TW"/>
        </w:rPr>
        <w:t>[21]</w:t>
      </w:r>
      <w:r>
        <w:rPr>
          <w:rFonts w:eastAsia="新細明體"/>
          <w:lang w:eastAsia="zh-TW"/>
        </w:rPr>
        <w:tab/>
        <w:t>R4-2504129 General aspects of Fragmented CA, RAN4#114bis, Nokia</w:t>
      </w:r>
    </w:p>
    <w:p w14:paraId="4E2B300E" w14:textId="77777777" w:rsidR="00B02AE8" w:rsidRDefault="005665CD">
      <w:pPr>
        <w:pStyle w:val="EX"/>
        <w:rPr>
          <w:rFonts w:eastAsia="新細明體"/>
          <w:szCs w:val="24"/>
          <w:lang w:eastAsia="zh-TW"/>
        </w:rPr>
      </w:pPr>
      <w:r>
        <w:rPr>
          <w:rFonts w:eastAsia="新細明體"/>
          <w:szCs w:val="24"/>
          <w:lang w:eastAsia="zh-TW"/>
        </w:rPr>
        <w:lastRenderedPageBreak/>
        <w:t>[22]</w:t>
      </w:r>
      <w:r>
        <w:rPr>
          <w:rFonts w:eastAsia="新細明體"/>
          <w:szCs w:val="24"/>
          <w:lang w:eastAsia="zh-TW"/>
        </w:rPr>
        <w:tab/>
        <w:t xml:space="preserve">R4-2505109 WF on NR FR1 DL fragmented </w:t>
      </w:r>
      <w:proofErr w:type="gramStart"/>
      <w:r>
        <w:rPr>
          <w:rFonts w:eastAsia="新細明體"/>
          <w:szCs w:val="24"/>
          <w:lang w:eastAsia="zh-TW"/>
        </w:rPr>
        <w:t>carriers</w:t>
      </w:r>
      <w:proofErr w:type="gramEnd"/>
      <w:r>
        <w:rPr>
          <w:rFonts w:eastAsia="新細明體"/>
          <w:szCs w:val="24"/>
          <w:lang w:eastAsia="zh-TW"/>
        </w:rPr>
        <w:t xml:space="preserve"> study</w:t>
      </w:r>
      <w:bookmarkStart w:id="42" w:name="OLE_LINK58"/>
      <w:r>
        <w:rPr>
          <w:rFonts w:eastAsia="新細明體"/>
          <w:szCs w:val="24"/>
          <w:lang w:eastAsia="zh-TW"/>
        </w:rPr>
        <w:t xml:space="preserve">, </w:t>
      </w:r>
      <w:r>
        <w:rPr>
          <w:rFonts w:eastAsia="新細明體"/>
          <w:lang w:eastAsia="zh-TW"/>
        </w:rPr>
        <w:t>RAN4#114bis,</w:t>
      </w:r>
      <w:bookmarkEnd w:id="42"/>
      <w:r>
        <w:rPr>
          <w:rFonts w:eastAsia="新細明體"/>
          <w:lang w:eastAsia="zh-TW"/>
        </w:rPr>
        <w:t xml:space="preserve"> </w:t>
      </w:r>
      <w:r>
        <w:rPr>
          <w:rFonts w:eastAsia="新細明體"/>
          <w:szCs w:val="24"/>
          <w:lang w:eastAsia="zh-TW"/>
        </w:rPr>
        <w:t xml:space="preserve">MediaTek, Apple, </w:t>
      </w:r>
      <w:bookmarkStart w:id="43" w:name="OLE_LINK60"/>
      <w:r>
        <w:rPr>
          <w:rFonts w:eastAsia="新細明體"/>
          <w:szCs w:val="24"/>
          <w:lang w:eastAsia="zh-TW"/>
        </w:rPr>
        <w:t>Qualcomm</w:t>
      </w:r>
      <w:bookmarkEnd w:id="43"/>
    </w:p>
    <w:p w14:paraId="69DF6339" w14:textId="77777777" w:rsidR="00B02AE8" w:rsidRDefault="005665CD">
      <w:pPr>
        <w:pStyle w:val="EX"/>
        <w:rPr>
          <w:rFonts w:eastAsia="新細明體"/>
          <w:szCs w:val="24"/>
          <w:lang w:eastAsia="zh-TW"/>
        </w:rPr>
      </w:pPr>
      <w:r>
        <w:rPr>
          <w:rFonts w:eastAsia="新細明體"/>
          <w:szCs w:val="24"/>
          <w:lang w:eastAsia="zh-TW"/>
        </w:rPr>
        <w:t>[23]</w:t>
      </w:r>
      <w:r>
        <w:rPr>
          <w:rFonts w:eastAsia="新細明體"/>
          <w:szCs w:val="24"/>
          <w:lang w:eastAsia="zh-TW"/>
        </w:rPr>
        <w:tab/>
        <w:t xml:space="preserve">R4-2503556 Procedures for fragmented carriers, </w:t>
      </w:r>
      <w:r>
        <w:rPr>
          <w:rFonts w:eastAsia="新細明體"/>
          <w:lang w:eastAsia="zh-TW"/>
        </w:rPr>
        <w:t xml:space="preserve">RAN4#114bis, </w:t>
      </w:r>
      <w:r>
        <w:rPr>
          <w:rFonts w:eastAsia="新細明體"/>
          <w:szCs w:val="24"/>
          <w:lang w:eastAsia="zh-TW"/>
        </w:rPr>
        <w:t>Qualcomm</w:t>
      </w:r>
    </w:p>
    <w:p w14:paraId="39EE6F41" w14:textId="77777777" w:rsidR="00B02AE8" w:rsidRDefault="005665CD">
      <w:pPr>
        <w:pStyle w:val="EX"/>
      </w:pPr>
      <w:r>
        <w:rPr>
          <w:rFonts w:eastAsia="新細明體" w:hint="eastAsia"/>
          <w:szCs w:val="24"/>
          <w:lang w:eastAsia="zh-TW"/>
        </w:rPr>
        <w:t>[</w:t>
      </w:r>
      <w:r>
        <w:rPr>
          <w:rFonts w:eastAsia="新細明體"/>
          <w:szCs w:val="24"/>
          <w:lang w:eastAsia="zh-TW"/>
        </w:rPr>
        <w:t>24]</w:t>
      </w:r>
      <w:r>
        <w:rPr>
          <w:rFonts w:eastAsia="新細明體"/>
          <w:szCs w:val="24"/>
          <w:lang w:eastAsia="zh-TW"/>
        </w:rPr>
        <w:tab/>
        <w:t>R4-2501397 Discussion of impacts on UE RF requirements and DL performance impacts</w:t>
      </w:r>
      <w:bookmarkStart w:id="44" w:name="OLE_LINK102"/>
      <w:r>
        <w:t>, RAN4#114, MediaTek</w:t>
      </w:r>
    </w:p>
    <w:bookmarkEnd w:id="44"/>
    <w:p w14:paraId="0B2ED986" w14:textId="77777777" w:rsidR="00B02AE8" w:rsidRDefault="005665CD">
      <w:pPr>
        <w:pStyle w:val="EX"/>
      </w:pPr>
      <w:r>
        <w:rPr>
          <w:rFonts w:eastAsia="新細明體" w:hint="eastAsia"/>
          <w:lang w:eastAsia="zh-TW"/>
        </w:rPr>
        <w:t>[</w:t>
      </w:r>
      <w:r>
        <w:rPr>
          <w:rFonts w:eastAsia="新細明體"/>
          <w:lang w:eastAsia="zh-TW"/>
        </w:rPr>
        <w:t>25]</w:t>
      </w:r>
      <w:r>
        <w:rPr>
          <w:rFonts w:eastAsia="新細明體"/>
          <w:lang w:eastAsia="zh-TW"/>
        </w:rPr>
        <w:tab/>
        <w:t>R4-2504214 Further discussion of impacts on UE RF requirements and DL performance impacts</w:t>
      </w:r>
      <w:r>
        <w:t xml:space="preserve">, </w:t>
      </w:r>
      <w:bookmarkStart w:id="45" w:name="OLE_LINK104"/>
      <w:r>
        <w:t xml:space="preserve">RAN4#114bis, </w:t>
      </w:r>
      <w:bookmarkEnd w:id="45"/>
      <w:r>
        <w:t>MediaTek</w:t>
      </w:r>
    </w:p>
    <w:p w14:paraId="1F5B930B" w14:textId="77777777" w:rsidR="00B02AE8" w:rsidRPr="00BE3EFA" w:rsidRDefault="005665CD">
      <w:pPr>
        <w:pStyle w:val="EX"/>
        <w:rPr>
          <w:rFonts w:eastAsia="新細明體"/>
          <w:lang w:eastAsia="zh-TW"/>
        </w:rPr>
      </w:pPr>
      <w:r>
        <w:rPr>
          <w:rFonts w:eastAsia="新細明體" w:hint="eastAsia"/>
          <w:lang w:eastAsia="zh-TW"/>
        </w:rPr>
        <w:t>[</w:t>
      </w:r>
      <w:r>
        <w:rPr>
          <w:rFonts w:eastAsia="新細明體"/>
          <w:lang w:eastAsia="zh-TW"/>
        </w:rPr>
        <w:t>26]</w:t>
      </w:r>
      <w:r>
        <w:rPr>
          <w:rFonts w:eastAsia="新細明體"/>
          <w:lang w:eastAsia="zh-TW"/>
        </w:rPr>
        <w:tab/>
        <w:t xml:space="preserve">R4-2504239 Discussion of impacts on UE RF requirements and DL performance, </w:t>
      </w:r>
      <w:bookmarkStart w:id="46" w:name="OLE_LINK107"/>
      <w:r>
        <w:t xml:space="preserve">RAN4#114bis, </w:t>
      </w:r>
      <w:bookmarkEnd w:id="46"/>
      <w:proofErr w:type="spellStart"/>
      <w:r>
        <w:t>Spreadtrum</w:t>
      </w:r>
      <w:proofErr w:type="spellEnd"/>
      <w:r>
        <w:t>, UNISOC</w:t>
      </w:r>
    </w:p>
    <w:p w14:paraId="1724CAAA" w14:textId="19759237" w:rsidR="00B02AE8" w:rsidRDefault="005665CD">
      <w:pPr>
        <w:pStyle w:val="EX"/>
      </w:pPr>
      <w:r>
        <w:rPr>
          <w:rFonts w:eastAsia="新細明體" w:hint="eastAsia"/>
          <w:szCs w:val="24"/>
          <w:lang w:eastAsia="zh-TW"/>
        </w:rPr>
        <w:t>[</w:t>
      </w:r>
      <w:r>
        <w:rPr>
          <w:rFonts w:eastAsia="新細明體"/>
          <w:szCs w:val="24"/>
          <w:lang w:eastAsia="zh-TW"/>
        </w:rPr>
        <w:t>27]</w:t>
      </w:r>
      <w:r>
        <w:rPr>
          <w:rFonts w:eastAsia="新細明體"/>
          <w:szCs w:val="24"/>
          <w:lang w:eastAsia="zh-TW"/>
        </w:rPr>
        <w:tab/>
      </w:r>
      <w:r>
        <w:rPr>
          <w:rFonts w:eastAsia="新細明體"/>
          <w:lang w:eastAsia="zh-TW"/>
        </w:rPr>
        <w:t xml:space="preserve">R4-2506270 </w:t>
      </w:r>
      <w:r>
        <w:rPr>
          <w:rFonts w:eastAsia="新細明體" w:hint="eastAsia"/>
          <w:lang w:eastAsia="zh-TW"/>
        </w:rPr>
        <w:t>TP on</w:t>
      </w:r>
      <w:r>
        <w:rPr>
          <w:rFonts w:eastAsia="新細明體"/>
          <w:lang w:eastAsia="zh-TW"/>
        </w:rPr>
        <w:t xml:space="preserve"> RF requirements evaluation</w:t>
      </w:r>
      <w:r>
        <w:rPr>
          <w:rFonts w:eastAsia="新細明體" w:hint="eastAsia"/>
          <w:lang w:eastAsia="zh-TW"/>
        </w:rPr>
        <w:t xml:space="preserve"> for fragmented carriers</w:t>
      </w:r>
      <w:r>
        <w:rPr>
          <w:rFonts w:eastAsia="新細明體"/>
          <w:lang w:eastAsia="zh-TW"/>
        </w:rPr>
        <w:t xml:space="preserve"> from company S</w:t>
      </w:r>
      <w:bookmarkStart w:id="47" w:name="OLE_LINK110"/>
      <w:r>
        <w:rPr>
          <w:rFonts w:eastAsia="新細明體"/>
          <w:lang w:eastAsia="zh-TW"/>
        </w:rPr>
        <w:t xml:space="preserve">, RAN4#115, </w:t>
      </w:r>
      <w:bookmarkEnd w:id="47"/>
      <w:r>
        <w:rPr>
          <w:rFonts w:eastAsia="新細明體"/>
          <w:lang w:eastAsia="zh-TW"/>
        </w:rPr>
        <w:t>Samsung</w:t>
      </w:r>
    </w:p>
    <w:p w14:paraId="797FA20A" w14:textId="77777777" w:rsidR="00B02AE8" w:rsidRDefault="005665CD">
      <w:pPr>
        <w:pStyle w:val="EX"/>
      </w:pPr>
      <w:r>
        <w:rPr>
          <w:rFonts w:eastAsia="新細明體" w:hint="eastAsia"/>
          <w:lang w:eastAsia="zh-TW"/>
        </w:rPr>
        <w:t>[</w:t>
      </w:r>
      <w:r>
        <w:rPr>
          <w:rFonts w:eastAsia="新細明體"/>
          <w:lang w:eastAsia="zh-TW"/>
        </w:rPr>
        <w:t>28]</w:t>
      </w:r>
      <w:r>
        <w:rPr>
          <w:rFonts w:eastAsia="新細明體"/>
          <w:lang w:eastAsia="zh-TW"/>
        </w:rPr>
        <w:tab/>
        <w:t>R4-2504451 On UE RF requirements for fragmented carriers</w:t>
      </w:r>
      <w:bookmarkStart w:id="48" w:name="OLE_LINK113"/>
      <w:r>
        <w:rPr>
          <w:rFonts w:eastAsia="新細明體"/>
          <w:szCs w:val="24"/>
          <w:lang w:eastAsia="zh-TW"/>
        </w:rPr>
        <w:t xml:space="preserve">, </w:t>
      </w:r>
      <w:r>
        <w:t xml:space="preserve">RAN4#114bis, </w:t>
      </w:r>
      <w:bookmarkEnd w:id="48"/>
      <w:r>
        <w:t>Apple</w:t>
      </w:r>
    </w:p>
    <w:p w14:paraId="30784202" w14:textId="220C55B7" w:rsidR="00B02AE8" w:rsidRDefault="005665CD">
      <w:pPr>
        <w:pStyle w:val="EX"/>
      </w:pPr>
      <w:r>
        <w:rPr>
          <w:rFonts w:eastAsia="新細明體" w:hint="eastAsia"/>
          <w:lang w:eastAsia="zh-TW"/>
        </w:rPr>
        <w:t>[</w:t>
      </w:r>
      <w:r>
        <w:rPr>
          <w:rFonts w:eastAsia="新細明體"/>
          <w:lang w:eastAsia="zh-TW"/>
        </w:rPr>
        <w:t>29]</w:t>
      </w:r>
      <w:r>
        <w:rPr>
          <w:rFonts w:eastAsia="新細明體"/>
          <w:lang w:eastAsia="zh-TW"/>
        </w:rPr>
        <w:tab/>
        <w:t>R4-250</w:t>
      </w:r>
      <w:r>
        <w:rPr>
          <w:rFonts w:hint="eastAsia"/>
          <w:lang w:val="en-US"/>
        </w:rPr>
        <w:t>6378</w:t>
      </w:r>
      <w:r>
        <w:rPr>
          <w:rFonts w:eastAsia="新細明體"/>
          <w:lang w:eastAsia="zh-TW"/>
        </w:rPr>
        <w:t xml:space="preserve"> </w:t>
      </w:r>
      <w:r>
        <w:rPr>
          <w:rFonts w:eastAsia="新細明體" w:hint="eastAsia"/>
          <w:lang w:eastAsia="zh-TW"/>
        </w:rPr>
        <w:t>TP to TR38.755 on UE RF requirements impact for fragmented carriers</w:t>
      </w:r>
      <w:r>
        <w:rPr>
          <w:rFonts w:eastAsia="新細明體"/>
          <w:szCs w:val="24"/>
          <w:lang w:eastAsia="zh-TW"/>
        </w:rPr>
        <w:t xml:space="preserve">, </w:t>
      </w:r>
      <w:r>
        <w:t>RAN4#11</w:t>
      </w:r>
      <w:r>
        <w:rPr>
          <w:rFonts w:hint="eastAsia"/>
          <w:lang w:val="en-US"/>
        </w:rPr>
        <w:t>5</w:t>
      </w:r>
      <w:r>
        <w:t>, ZTE</w:t>
      </w:r>
    </w:p>
    <w:p w14:paraId="1089219E" w14:textId="77777777" w:rsidR="00B02AE8" w:rsidRPr="00BE3EFA" w:rsidRDefault="005665CD">
      <w:pPr>
        <w:pStyle w:val="EX"/>
        <w:rPr>
          <w:rFonts w:eastAsia="新細明體"/>
          <w:lang w:eastAsia="zh-TW"/>
        </w:rPr>
      </w:pPr>
      <w:r>
        <w:rPr>
          <w:rFonts w:eastAsia="新細明體" w:hint="eastAsia"/>
          <w:lang w:eastAsia="zh-TW"/>
        </w:rPr>
        <w:t>[</w:t>
      </w:r>
      <w:r>
        <w:rPr>
          <w:rFonts w:eastAsia="新細明體"/>
          <w:lang w:eastAsia="zh-TW"/>
        </w:rPr>
        <w:t>30]</w:t>
      </w:r>
      <w:r>
        <w:rPr>
          <w:rFonts w:eastAsia="新細明體"/>
          <w:lang w:eastAsia="zh-TW"/>
        </w:rPr>
        <w:tab/>
        <w:t>R4-2504284 On RF requirements of fragmented carriers</w:t>
      </w:r>
      <w:r>
        <w:rPr>
          <w:rFonts w:eastAsia="新細明體"/>
          <w:szCs w:val="24"/>
          <w:lang w:eastAsia="zh-TW"/>
        </w:rPr>
        <w:t xml:space="preserve">, </w:t>
      </w:r>
      <w:r>
        <w:t xml:space="preserve">RAN4#114bis, </w:t>
      </w:r>
      <w:proofErr w:type="spellStart"/>
      <w:r>
        <w:t>Huanwe</w:t>
      </w:r>
      <w:proofErr w:type="spellEnd"/>
    </w:p>
    <w:p w14:paraId="77DB6A89" w14:textId="77777777" w:rsidR="00B02AE8" w:rsidRDefault="005665CD">
      <w:pPr>
        <w:pStyle w:val="EX"/>
      </w:pPr>
      <w:r>
        <w:rPr>
          <w:rFonts w:eastAsia="新細明體" w:hint="eastAsia"/>
          <w:szCs w:val="24"/>
          <w:lang w:eastAsia="zh-TW"/>
        </w:rPr>
        <w:t>[</w:t>
      </w:r>
      <w:r>
        <w:rPr>
          <w:rFonts w:eastAsia="新細明體"/>
          <w:szCs w:val="24"/>
          <w:lang w:eastAsia="zh-TW"/>
        </w:rPr>
        <w:t>31]</w:t>
      </w:r>
      <w:r>
        <w:rPr>
          <w:rFonts w:eastAsia="新細明體"/>
          <w:szCs w:val="24"/>
          <w:lang w:eastAsia="zh-TW"/>
        </w:rPr>
        <w:tab/>
        <w:t>R4-2503338 Impacts on UE RF requirements and DL performance</w:t>
      </w:r>
      <w:bookmarkStart w:id="49" w:name="OLE_LINK20"/>
      <w:r>
        <w:rPr>
          <w:rFonts w:eastAsia="新細明體"/>
          <w:szCs w:val="24"/>
          <w:lang w:eastAsia="zh-TW"/>
        </w:rPr>
        <w:t xml:space="preserve">, </w:t>
      </w:r>
      <w:r>
        <w:t>RAN4#114</w:t>
      </w:r>
      <w:bookmarkEnd w:id="49"/>
      <w:r>
        <w:t>bis, Xiaomi</w:t>
      </w:r>
    </w:p>
    <w:p w14:paraId="3792F631" w14:textId="77777777" w:rsidR="00B02AE8" w:rsidRDefault="005665CD">
      <w:pPr>
        <w:pStyle w:val="EX"/>
      </w:pPr>
      <w:r>
        <w:rPr>
          <w:rFonts w:eastAsia="新細明體" w:hint="eastAsia"/>
          <w:szCs w:val="24"/>
          <w:lang w:eastAsia="zh-TW"/>
        </w:rPr>
        <w:t>[</w:t>
      </w:r>
      <w:r>
        <w:rPr>
          <w:rFonts w:eastAsia="新細明體"/>
          <w:szCs w:val="24"/>
          <w:lang w:eastAsia="zh-TW"/>
        </w:rPr>
        <w:t>32]</w:t>
      </w:r>
      <w:r>
        <w:rPr>
          <w:rFonts w:eastAsia="新細明體"/>
          <w:szCs w:val="24"/>
          <w:lang w:eastAsia="zh-TW"/>
        </w:rPr>
        <w:tab/>
        <w:t xml:space="preserve">R4-2502873 WF on NR FR1 DL fragmented </w:t>
      </w:r>
      <w:proofErr w:type="gramStart"/>
      <w:r>
        <w:rPr>
          <w:rFonts w:eastAsia="新細明體"/>
          <w:szCs w:val="24"/>
          <w:lang w:eastAsia="zh-TW"/>
        </w:rPr>
        <w:t>carriers</w:t>
      </w:r>
      <w:proofErr w:type="gramEnd"/>
      <w:r>
        <w:rPr>
          <w:rFonts w:eastAsia="新細明體"/>
          <w:szCs w:val="24"/>
          <w:lang w:eastAsia="zh-TW"/>
        </w:rPr>
        <w:t xml:space="preserve"> study, </w:t>
      </w:r>
      <w:bookmarkStart w:id="50" w:name="OLE_LINK24"/>
      <w:r>
        <w:t>RAN4#114, Moderator</w:t>
      </w:r>
      <w:bookmarkEnd w:id="50"/>
      <w:r>
        <w:t xml:space="preserve"> (</w:t>
      </w:r>
      <w:proofErr w:type="spellStart"/>
      <w:r>
        <w:t>Mediatek</w:t>
      </w:r>
      <w:proofErr w:type="spellEnd"/>
      <w:r>
        <w:t xml:space="preserve"> Inc.), OPPO, vivo, ZTE, Nokia, Ericsson, Xiaomi, Apple, Samsung, Huawei</w:t>
      </w:r>
    </w:p>
    <w:p w14:paraId="1BFB8959" w14:textId="77777777" w:rsidR="00B02AE8" w:rsidRDefault="005665CD">
      <w:pPr>
        <w:pStyle w:val="EX"/>
        <w:rPr>
          <w:rFonts w:eastAsia="新細明體"/>
          <w:szCs w:val="24"/>
          <w:lang w:eastAsia="zh-TW"/>
        </w:rPr>
      </w:pPr>
      <w:r>
        <w:rPr>
          <w:rFonts w:eastAsia="新細明體" w:hint="eastAsia"/>
          <w:lang w:eastAsia="zh-TW"/>
        </w:rPr>
        <w:t>[</w:t>
      </w:r>
      <w:r>
        <w:rPr>
          <w:rFonts w:eastAsia="新細明體"/>
          <w:lang w:eastAsia="zh-TW"/>
        </w:rPr>
        <w:t>33]</w:t>
      </w:r>
      <w:r>
        <w:rPr>
          <w:rFonts w:eastAsia="新細明體"/>
          <w:lang w:eastAsia="zh-TW"/>
        </w:rPr>
        <w:tab/>
        <w:t xml:space="preserve">R4-2500676 Topic summary for [114][124] FS_NR_FR1_DL_Frag_Carrier, </w:t>
      </w:r>
      <w:r>
        <w:t>RAN4#114, Moderator</w:t>
      </w:r>
    </w:p>
    <w:bookmarkEnd w:id="38"/>
    <w:bookmarkEnd w:id="39"/>
    <w:p w14:paraId="2D59D621" w14:textId="77777777" w:rsidR="00B02AE8" w:rsidRDefault="00B02AE8" w:rsidP="00BE3EFA">
      <w:pPr>
        <w:pStyle w:val="EX"/>
        <w:rPr>
          <w:rFonts w:eastAsia="Malgun Gothic"/>
          <w:lang w:eastAsia="ko-KR"/>
        </w:rPr>
      </w:pPr>
    </w:p>
    <w:sectPr w:rsidR="00B02AE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4B331" w14:textId="77777777" w:rsidR="00697228" w:rsidRDefault="00697228">
      <w:pPr>
        <w:spacing w:after="0"/>
      </w:pPr>
      <w:r>
        <w:separator/>
      </w:r>
    </w:p>
  </w:endnote>
  <w:endnote w:type="continuationSeparator" w:id="0">
    <w:p w14:paraId="263D2D4A" w14:textId="77777777" w:rsidR="00697228" w:rsidRDefault="00697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9A9E" w14:textId="77777777" w:rsidR="00697228" w:rsidRDefault="00697228">
      <w:pPr>
        <w:spacing w:after="0"/>
      </w:pPr>
      <w:r>
        <w:separator/>
      </w:r>
    </w:p>
  </w:footnote>
  <w:footnote w:type="continuationSeparator" w:id="0">
    <w:p w14:paraId="4B0DF425" w14:textId="77777777" w:rsidR="00697228" w:rsidRDefault="006972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324CF"/>
    <w:multiLevelType w:val="multilevel"/>
    <w:tmpl w:val="727E1656"/>
    <w:lvl w:ilvl="0">
      <w:start w:val="1"/>
      <w:numFmt w:val="lowerLetter"/>
      <w:lvlText w:val="%1.)"/>
      <w:lvlJc w:val="left"/>
      <w:pPr>
        <w:ind w:left="360" w:hanging="360"/>
      </w:pPr>
    </w:lvl>
    <w:lvl w:ilvl="1">
      <w:start w:val="1"/>
      <w:numFmt w:val="lowerRoman"/>
      <w:lvlText w:val="%2."/>
      <w:lvlJc w:val="righ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1765767"/>
    <w:multiLevelType w:val="multilevel"/>
    <w:tmpl w:val="21765767"/>
    <w:lvl w:ilvl="0">
      <w:start w:val="1"/>
      <w:numFmt w:val="upperLetter"/>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A13811"/>
    <w:multiLevelType w:val="multilevel"/>
    <w:tmpl w:val="4EA13811"/>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66312843"/>
    <w:multiLevelType w:val="multilevel"/>
    <w:tmpl w:val="66312843"/>
    <w:lvl w:ilvl="0">
      <w:start w:val="1"/>
      <w:numFmt w:val="lowerLetter"/>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27E1656"/>
    <w:multiLevelType w:val="multilevel"/>
    <w:tmpl w:val="727E1656"/>
    <w:lvl w:ilvl="0">
      <w:start w:val="1"/>
      <w:numFmt w:val="lowerLetter"/>
      <w:lvlText w:val="%1.)"/>
      <w:lvlJc w:val="left"/>
      <w:pPr>
        <w:ind w:left="360" w:hanging="360"/>
      </w:pPr>
    </w:lvl>
    <w:lvl w:ilvl="1">
      <w:start w:val="1"/>
      <w:numFmt w:val="lowerRoman"/>
      <w:lvlText w:val="%2."/>
      <w:lvlJc w:val="righ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320231520">
    <w:abstractNumId w:val="6"/>
  </w:num>
  <w:num w:numId="2" w16cid:durableId="1956784692">
    <w:abstractNumId w:val="3"/>
  </w:num>
  <w:num w:numId="3" w16cid:durableId="2053461203">
    <w:abstractNumId w:val="5"/>
  </w:num>
  <w:num w:numId="4" w16cid:durableId="622271091">
    <w:abstractNumId w:val="1"/>
  </w:num>
  <w:num w:numId="5" w16cid:durableId="1243948884">
    <w:abstractNumId w:val="2"/>
  </w:num>
  <w:num w:numId="6" w16cid:durableId="11142099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5052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21615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021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3F9D"/>
    <w:rsid w:val="00004BF3"/>
    <w:rsid w:val="00017F23"/>
    <w:rsid w:val="00020746"/>
    <w:rsid w:val="00026436"/>
    <w:rsid w:val="00026573"/>
    <w:rsid w:val="00027053"/>
    <w:rsid w:val="00027AD3"/>
    <w:rsid w:val="00030A94"/>
    <w:rsid w:val="00033346"/>
    <w:rsid w:val="000362CA"/>
    <w:rsid w:val="00036805"/>
    <w:rsid w:val="000466CD"/>
    <w:rsid w:val="0005439C"/>
    <w:rsid w:val="000612FF"/>
    <w:rsid w:val="00061E12"/>
    <w:rsid w:val="00063568"/>
    <w:rsid w:val="00070846"/>
    <w:rsid w:val="000709F6"/>
    <w:rsid w:val="000742AA"/>
    <w:rsid w:val="00075010"/>
    <w:rsid w:val="000753E5"/>
    <w:rsid w:val="00076509"/>
    <w:rsid w:val="0007656C"/>
    <w:rsid w:val="00076CF4"/>
    <w:rsid w:val="00077CBF"/>
    <w:rsid w:val="00086928"/>
    <w:rsid w:val="00093581"/>
    <w:rsid w:val="00094551"/>
    <w:rsid w:val="000A0FBA"/>
    <w:rsid w:val="000A7EB7"/>
    <w:rsid w:val="000B0C0E"/>
    <w:rsid w:val="000B0C39"/>
    <w:rsid w:val="000B25F7"/>
    <w:rsid w:val="000B4C84"/>
    <w:rsid w:val="000E058D"/>
    <w:rsid w:val="000E1254"/>
    <w:rsid w:val="000E141B"/>
    <w:rsid w:val="000E774D"/>
    <w:rsid w:val="000F0B00"/>
    <w:rsid w:val="000F1852"/>
    <w:rsid w:val="000F6242"/>
    <w:rsid w:val="000F7A2D"/>
    <w:rsid w:val="00100671"/>
    <w:rsid w:val="00100EBA"/>
    <w:rsid w:val="00105A8E"/>
    <w:rsid w:val="00105F2D"/>
    <w:rsid w:val="00106951"/>
    <w:rsid w:val="001108F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29E2"/>
    <w:rsid w:val="00165EA6"/>
    <w:rsid w:val="00167EB3"/>
    <w:rsid w:val="00173E93"/>
    <w:rsid w:val="001765C8"/>
    <w:rsid w:val="001860B6"/>
    <w:rsid w:val="00194717"/>
    <w:rsid w:val="00195A10"/>
    <w:rsid w:val="00196857"/>
    <w:rsid w:val="00197490"/>
    <w:rsid w:val="001A4E0D"/>
    <w:rsid w:val="001A6D0E"/>
    <w:rsid w:val="001B0D59"/>
    <w:rsid w:val="001B38B2"/>
    <w:rsid w:val="001B4ACD"/>
    <w:rsid w:val="001B5A89"/>
    <w:rsid w:val="001C5DB0"/>
    <w:rsid w:val="001D2700"/>
    <w:rsid w:val="001E2144"/>
    <w:rsid w:val="001E5CB0"/>
    <w:rsid w:val="001F3585"/>
    <w:rsid w:val="001F50FC"/>
    <w:rsid w:val="001F720E"/>
    <w:rsid w:val="002076EB"/>
    <w:rsid w:val="00211C2B"/>
    <w:rsid w:val="002121A4"/>
    <w:rsid w:val="0021419E"/>
    <w:rsid w:val="00221F12"/>
    <w:rsid w:val="00226696"/>
    <w:rsid w:val="002420B5"/>
    <w:rsid w:val="00242CDC"/>
    <w:rsid w:val="00244367"/>
    <w:rsid w:val="00245FBF"/>
    <w:rsid w:val="00251BBA"/>
    <w:rsid w:val="002562F0"/>
    <w:rsid w:val="00256707"/>
    <w:rsid w:val="002568F7"/>
    <w:rsid w:val="002606B1"/>
    <w:rsid w:val="00260A18"/>
    <w:rsid w:val="00261A77"/>
    <w:rsid w:val="00275790"/>
    <w:rsid w:val="00280295"/>
    <w:rsid w:val="002812D0"/>
    <w:rsid w:val="00285872"/>
    <w:rsid w:val="00293D94"/>
    <w:rsid w:val="00297005"/>
    <w:rsid w:val="002A0EE3"/>
    <w:rsid w:val="002A1908"/>
    <w:rsid w:val="002A2D2A"/>
    <w:rsid w:val="002A4551"/>
    <w:rsid w:val="002A680E"/>
    <w:rsid w:val="002B0AC9"/>
    <w:rsid w:val="002B2E0D"/>
    <w:rsid w:val="002B35AA"/>
    <w:rsid w:val="002B50A7"/>
    <w:rsid w:val="002C5483"/>
    <w:rsid w:val="002D0A15"/>
    <w:rsid w:val="002D1A5C"/>
    <w:rsid w:val="002D2E82"/>
    <w:rsid w:val="002D5786"/>
    <w:rsid w:val="002D6048"/>
    <w:rsid w:val="002D7789"/>
    <w:rsid w:val="002E1994"/>
    <w:rsid w:val="002F0002"/>
    <w:rsid w:val="002F1940"/>
    <w:rsid w:val="00306C13"/>
    <w:rsid w:val="0031496D"/>
    <w:rsid w:val="00315EE5"/>
    <w:rsid w:val="00316C4A"/>
    <w:rsid w:val="003259EF"/>
    <w:rsid w:val="00327D4F"/>
    <w:rsid w:val="00344558"/>
    <w:rsid w:val="003477D3"/>
    <w:rsid w:val="0035017E"/>
    <w:rsid w:val="003519F8"/>
    <w:rsid w:val="00355F18"/>
    <w:rsid w:val="003628A1"/>
    <w:rsid w:val="00362ED5"/>
    <w:rsid w:val="00363139"/>
    <w:rsid w:val="003827B2"/>
    <w:rsid w:val="00383545"/>
    <w:rsid w:val="003860B7"/>
    <w:rsid w:val="00386136"/>
    <w:rsid w:val="00386312"/>
    <w:rsid w:val="0039491F"/>
    <w:rsid w:val="003963E1"/>
    <w:rsid w:val="00396887"/>
    <w:rsid w:val="003A5DE5"/>
    <w:rsid w:val="003B012F"/>
    <w:rsid w:val="003B13EA"/>
    <w:rsid w:val="003B203F"/>
    <w:rsid w:val="003B2AF1"/>
    <w:rsid w:val="003B2E9B"/>
    <w:rsid w:val="003B5629"/>
    <w:rsid w:val="003B57A8"/>
    <w:rsid w:val="003B5DA9"/>
    <w:rsid w:val="003C20BE"/>
    <w:rsid w:val="003C2D50"/>
    <w:rsid w:val="003C2FC7"/>
    <w:rsid w:val="003C37F7"/>
    <w:rsid w:val="003C6D26"/>
    <w:rsid w:val="003D12F4"/>
    <w:rsid w:val="003D21E1"/>
    <w:rsid w:val="003D572A"/>
    <w:rsid w:val="003D6F75"/>
    <w:rsid w:val="003D76F1"/>
    <w:rsid w:val="003E5067"/>
    <w:rsid w:val="003E7208"/>
    <w:rsid w:val="003F01F1"/>
    <w:rsid w:val="003F6467"/>
    <w:rsid w:val="003F780A"/>
    <w:rsid w:val="004001AD"/>
    <w:rsid w:val="00405FBF"/>
    <w:rsid w:val="00411082"/>
    <w:rsid w:val="00416C06"/>
    <w:rsid w:val="00421A58"/>
    <w:rsid w:val="004317D8"/>
    <w:rsid w:val="00432337"/>
    <w:rsid w:val="00433500"/>
    <w:rsid w:val="00433F71"/>
    <w:rsid w:val="00440D43"/>
    <w:rsid w:val="00444BDB"/>
    <w:rsid w:val="0044781B"/>
    <w:rsid w:val="0045115D"/>
    <w:rsid w:val="004558AA"/>
    <w:rsid w:val="00456548"/>
    <w:rsid w:val="004578E0"/>
    <w:rsid w:val="00460C7B"/>
    <w:rsid w:val="0046295A"/>
    <w:rsid w:val="00464D55"/>
    <w:rsid w:val="00470D97"/>
    <w:rsid w:val="00470FA5"/>
    <w:rsid w:val="004723AA"/>
    <w:rsid w:val="0048141B"/>
    <w:rsid w:val="00484BA9"/>
    <w:rsid w:val="00485006"/>
    <w:rsid w:val="0048632D"/>
    <w:rsid w:val="004866AA"/>
    <w:rsid w:val="00494208"/>
    <w:rsid w:val="004A058A"/>
    <w:rsid w:val="004A193E"/>
    <w:rsid w:val="004A3B0D"/>
    <w:rsid w:val="004A4279"/>
    <w:rsid w:val="004A4C67"/>
    <w:rsid w:val="004B3C1E"/>
    <w:rsid w:val="004B6ED5"/>
    <w:rsid w:val="004C1DC1"/>
    <w:rsid w:val="004C6BBD"/>
    <w:rsid w:val="004C719C"/>
    <w:rsid w:val="004C75E2"/>
    <w:rsid w:val="004D0D45"/>
    <w:rsid w:val="004D6A4B"/>
    <w:rsid w:val="004E060B"/>
    <w:rsid w:val="004E15FA"/>
    <w:rsid w:val="004E3939"/>
    <w:rsid w:val="004E499F"/>
    <w:rsid w:val="004E57A4"/>
    <w:rsid w:val="004F2452"/>
    <w:rsid w:val="004F3E64"/>
    <w:rsid w:val="004F4A02"/>
    <w:rsid w:val="004F4AFA"/>
    <w:rsid w:val="00501574"/>
    <w:rsid w:val="00503C1C"/>
    <w:rsid w:val="0050414B"/>
    <w:rsid w:val="005055CC"/>
    <w:rsid w:val="00507F02"/>
    <w:rsid w:val="00513402"/>
    <w:rsid w:val="0051574C"/>
    <w:rsid w:val="005167FA"/>
    <w:rsid w:val="0051714D"/>
    <w:rsid w:val="00520A50"/>
    <w:rsid w:val="005245FE"/>
    <w:rsid w:val="0052566E"/>
    <w:rsid w:val="00525BDD"/>
    <w:rsid w:val="00530672"/>
    <w:rsid w:val="005361B8"/>
    <w:rsid w:val="00536A99"/>
    <w:rsid w:val="00541DE1"/>
    <w:rsid w:val="00545EF2"/>
    <w:rsid w:val="005475DD"/>
    <w:rsid w:val="0055043A"/>
    <w:rsid w:val="00550859"/>
    <w:rsid w:val="00555D84"/>
    <w:rsid w:val="0056181C"/>
    <w:rsid w:val="00562DF2"/>
    <w:rsid w:val="005665CD"/>
    <w:rsid w:val="00572D9A"/>
    <w:rsid w:val="0057397D"/>
    <w:rsid w:val="0057631F"/>
    <w:rsid w:val="00593ABC"/>
    <w:rsid w:val="0059522F"/>
    <w:rsid w:val="005A1DC0"/>
    <w:rsid w:val="005A41A4"/>
    <w:rsid w:val="005C118C"/>
    <w:rsid w:val="005C1350"/>
    <w:rsid w:val="005D04B7"/>
    <w:rsid w:val="005E10E8"/>
    <w:rsid w:val="005E2BEC"/>
    <w:rsid w:val="005E45E7"/>
    <w:rsid w:val="005E4624"/>
    <w:rsid w:val="005E5BEB"/>
    <w:rsid w:val="005F40FC"/>
    <w:rsid w:val="005F5904"/>
    <w:rsid w:val="005F692D"/>
    <w:rsid w:val="00600073"/>
    <w:rsid w:val="00600315"/>
    <w:rsid w:val="00602714"/>
    <w:rsid w:val="006104FD"/>
    <w:rsid w:val="00612D76"/>
    <w:rsid w:val="006243AA"/>
    <w:rsid w:val="00625BFB"/>
    <w:rsid w:val="006276DD"/>
    <w:rsid w:val="00627822"/>
    <w:rsid w:val="00627DAA"/>
    <w:rsid w:val="006346EF"/>
    <w:rsid w:val="006440CC"/>
    <w:rsid w:val="00644BBD"/>
    <w:rsid w:val="00645294"/>
    <w:rsid w:val="00647C0B"/>
    <w:rsid w:val="00650105"/>
    <w:rsid w:val="006545AB"/>
    <w:rsid w:val="00665A98"/>
    <w:rsid w:val="00676586"/>
    <w:rsid w:val="00676E8E"/>
    <w:rsid w:val="00677A86"/>
    <w:rsid w:val="0068142B"/>
    <w:rsid w:val="00681519"/>
    <w:rsid w:val="00684BE9"/>
    <w:rsid w:val="00686860"/>
    <w:rsid w:val="00692A69"/>
    <w:rsid w:val="00697228"/>
    <w:rsid w:val="006A6295"/>
    <w:rsid w:val="006A6BF4"/>
    <w:rsid w:val="006B582D"/>
    <w:rsid w:val="006C603F"/>
    <w:rsid w:val="006D1A76"/>
    <w:rsid w:val="006D1BA9"/>
    <w:rsid w:val="006D2981"/>
    <w:rsid w:val="006D6747"/>
    <w:rsid w:val="006E1B41"/>
    <w:rsid w:val="006E3E52"/>
    <w:rsid w:val="006E4F7B"/>
    <w:rsid w:val="006F6E35"/>
    <w:rsid w:val="007121BE"/>
    <w:rsid w:val="007147B5"/>
    <w:rsid w:val="0071708B"/>
    <w:rsid w:val="0072402A"/>
    <w:rsid w:val="00725133"/>
    <w:rsid w:val="0072697E"/>
    <w:rsid w:val="0073220F"/>
    <w:rsid w:val="00732931"/>
    <w:rsid w:val="00732ED0"/>
    <w:rsid w:val="00743CD3"/>
    <w:rsid w:val="007526B8"/>
    <w:rsid w:val="007611F8"/>
    <w:rsid w:val="0076322D"/>
    <w:rsid w:val="00763BB0"/>
    <w:rsid w:val="0077343E"/>
    <w:rsid w:val="00777299"/>
    <w:rsid w:val="0077763D"/>
    <w:rsid w:val="0079116C"/>
    <w:rsid w:val="00791A27"/>
    <w:rsid w:val="007949BC"/>
    <w:rsid w:val="00795593"/>
    <w:rsid w:val="0079663D"/>
    <w:rsid w:val="00796992"/>
    <w:rsid w:val="007A1474"/>
    <w:rsid w:val="007A2B24"/>
    <w:rsid w:val="007A3F1E"/>
    <w:rsid w:val="007A5A31"/>
    <w:rsid w:val="007A63B8"/>
    <w:rsid w:val="007B38E4"/>
    <w:rsid w:val="007B3BB9"/>
    <w:rsid w:val="007B5527"/>
    <w:rsid w:val="007B7E1E"/>
    <w:rsid w:val="007D1723"/>
    <w:rsid w:val="007D2D00"/>
    <w:rsid w:val="007D3FBE"/>
    <w:rsid w:val="007D449D"/>
    <w:rsid w:val="007E2942"/>
    <w:rsid w:val="007E3D74"/>
    <w:rsid w:val="007E42C0"/>
    <w:rsid w:val="007E5CE0"/>
    <w:rsid w:val="007F307C"/>
    <w:rsid w:val="007F3E41"/>
    <w:rsid w:val="007F4F92"/>
    <w:rsid w:val="00805035"/>
    <w:rsid w:val="00810C98"/>
    <w:rsid w:val="00813EB7"/>
    <w:rsid w:val="00815C3B"/>
    <w:rsid w:val="00816B70"/>
    <w:rsid w:val="008170FF"/>
    <w:rsid w:val="00821962"/>
    <w:rsid w:val="008238CD"/>
    <w:rsid w:val="0082502C"/>
    <w:rsid w:val="0083033C"/>
    <w:rsid w:val="0083329D"/>
    <w:rsid w:val="008333D8"/>
    <w:rsid w:val="00834215"/>
    <w:rsid w:val="00837283"/>
    <w:rsid w:val="00840D3A"/>
    <w:rsid w:val="0084392A"/>
    <w:rsid w:val="00846AC6"/>
    <w:rsid w:val="00847E29"/>
    <w:rsid w:val="008565FF"/>
    <w:rsid w:val="008604E8"/>
    <w:rsid w:val="0086496F"/>
    <w:rsid w:val="0087029D"/>
    <w:rsid w:val="0087468D"/>
    <w:rsid w:val="00882470"/>
    <w:rsid w:val="00883C7B"/>
    <w:rsid w:val="0088777B"/>
    <w:rsid w:val="00887C3B"/>
    <w:rsid w:val="00894A75"/>
    <w:rsid w:val="00897090"/>
    <w:rsid w:val="00897192"/>
    <w:rsid w:val="008A7F30"/>
    <w:rsid w:val="008B0EEF"/>
    <w:rsid w:val="008B2082"/>
    <w:rsid w:val="008B77BC"/>
    <w:rsid w:val="008C4286"/>
    <w:rsid w:val="008D0C36"/>
    <w:rsid w:val="008D772F"/>
    <w:rsid w:val="008D7F8D"/>
    <w:rsid w:val="009100C0"/>
    <w:rsid w:val="00916C55"/>
    <w:rsid w:val="00923531"/>
    <w:rsid w:val="00932297"/>
    <w:rsid w:val="0093412A"/>
    <w:rsid w:val="009371CD"/>
    <w:rsid w:val="00943751"/>
    <w:rsid w:val="00945B16"/>
    <w:rsid w:val="009561CB"/>
    <w:rsid w:val="00957FE8"/>
    <w:rsid w:val="00960917"/>
    <w:rsid w:val="00960F34"/>
    <w:rsid w:val="009631C3"/>
    <w:rsid w:val="00966760"/>
    <w:rsid w:val="009678E1"/>
    <w:rsid w:val="0097428F"/>
    <w:rsid w:val="009764DB"/>
    <w:rsid w:val="009816DC"/>
    <w:rsid w:val="00985197"/>
    <w:rsid w:val="00991188"/>
    <w:rsid w:val="0099764C"/>
    <w:rsid w:val="00997A14"/>
    <w:rsid w:val="009A02A2"/>
    <w:rsid w:val="009A05EA"/>
    <w:rsid w:val="009A28C4"/>
    <w:rsid w:val="009A3251"/>
    <w:rsid w:val="009B0FBF"/>
    <w:rsid w:val="009B1320"/>
    <w:rsid w:val="009B5A87"/>
    <w:rsid w:val="009C432A"/>
    <w:rsid w:val="009D014A"/>
    <w:rsid w:val="009D0920"/>
    <w:rsid w:val="009E24DE"/>
    <w:rsid w:val="009E2EE1"/>
    <w:rsid w:val="009E483A"/>
    <w:rsid w:val="009F7855"/>
    <w:rsid w:val="00A0582E"/>
    <w:rsid w:val="00A10FDB"/>
    <w:rsid w:val="00A15E3A"/>
    <w:rsid w:val="00A239C7"/>
    <w:rsid w:val="00A2639B"/>
    <w:rsid w:val="00A316EC"/>
    <w:rsid w:val="00A40243"/>
    <w:rsid w:val="00A40F21"/>
    <w:rsid w:val="00A422E8"/>
    <w:rsid w:val="00A4436E"/>
    <w:rsid w:val="00A46367"/>
    <w:rsid w:val="00A50044"/>
    <w:rsid w:val="00A57422"/>
    <w:rsid w:val="00A62BCC"/>
    <w:rsid w:val="00A6579D"/>
    <w:rsid w:val="00A80D8A"/>
    <w:rsid w:val="00A8142C"/>
    <w:rsid w:val="00A83719"/>
    <w:rsid w:val="00A92165"/>
    <w:rsid w:val="00A9229A"/>
    <w:rsid w:val="00A936ED"/>
    <w:rsid w:val="00A939FD"/>
    <w:rsid w:val="00AA7AC7"/>
    <w:rsid w:val="00AB3B5D"/>
    <w:rsid w:val="00AB4F5D"/>
    <w:rsid w:val="00AC2F60"/>
    <w:rsid w:val="00AC3783"/>
    <w:rsid w:val="00AC7340"/>
    <w:rsid w:val="00AD1432"/>
    <w:rsid w:val="00AD29DE"/>
    <w:rsid w:val="00AD36B2"/>
    <w:rsid w:val="00AD650B"/>
    <w:rsid w:val="00AF107B"/>
    <w:rsid w:val="00AF2A55"/>
    <w:rsid w:val="00AF668C"/>
    <w:rsid w:val="00AF684C"/>
    <w:rsid w:val="00B02AE8"/>
    <w:rsid w:val="00B061AB"/>
    <w:rsid w:val="00B12971"/>
    <w:rsid w:val="00B13472"/>
    <w:rsid w:val="00B13576"/>
    <w:rsid w:val="00B1384A"/>
    <w:rsid w:val="00B15430"/>
    <w:rsid w:val="00B2180C"/>
    <w:rsid w:val="00B27408"/>
    <w:rsid w:val="00B3091C"/>
    <w:rsid w:val="00B31BCD"/>
    <w:rsid w:val="00B3484A"/>
    <w:rsid w:val="00B40AA7"/>
    <w:rsid w:val="00B436DD"/>
    <w:rsid w:val="00B4550F"/>
    <w:rsid w:val="00B462D6"/>
    <w:rsid w:val="00B5072A"/>
    <w:rsid w:val="00B51C72"/>
    <w:rsid w:val="00B53034"/>
    <w:rsid w:val="00B5392E"/>
    <w:rsid w:val="00B56A65"/>
    <w:rsid w:val="00B63525"/>
    <w:rsid w:val="00B67811"/>
    <w:rsid w:val="00B7039B"/>
    <w:rsid w:val="00B72858"/>
    <w:rsid w:val="00B7303B"/>
    <w:rsid w:val="00B74FC2"/>
    <w:rsid w:val="00B82395"/>
    <w:rsid w:val="00B845D6"/>
    <w:rsid w:val="00B8487D"/>
    <w:rsid w:val="00B85D25"/>
    <w:rsid w:val="00B86109"/>
    <w:rsid w:val="00B93169"/>
    <w:rsid w:val="00B97703"/>
    <w:rsid w:val="00BA3DCE"/>
    <w:rsid w:val="00BA5204"/>
    <w:rsid w:val="00BA7046"/>
    <w:rsid w:val="00BB0361"/>
    <w:rsid w:val="00BB1D1C"/>
    <w:rsid w:val="00BB4F66"/>
    <w:rsid w:val="00BB5ABF"/>
    <w:rsid w:val="00BC41A2"/>
    <w:rsid w:val="00BC7FC2"/>
    <w:rsid w:val="00BD0B71"/>
    <w:rsid w:val="00BD65CF"/>
    <w:rsid w:val="00BE3EFA"/>
    <w:rsid w:val="00BF22CD"/>
    <w:rsid w:val="00BF3366"/>
    <w:rsid w:val="00BF4F10"/>
    <w:rsid w:val="00BF54D8"/>
    <w:rsid w:val="00BF684C"/>
    <w:rsid w:val="00C01810"/>
    <w:rsid w:val="00C06B3A"/>
    <w:rsid w:val="00C07CAD"/>
    <w:rsid w:val="00C11184"/>
    <w:rsid w:val="00C132FF"/>
    <w:rsid w:val="00C1795A"/>
    <w:rsid w:val="00C21551"/>
    <w:rsid w:val="00C24EC9"/>
    <w:rsid w:val="00C26FBF"/>
    <w:rsid w:val="00C2757C"/>
    <w:rsid w:val="00C3413B"/>
    <w:rsid w:val="00C3482F"/>
    <w:rsid w:val="00C3611A"/>
    <w:rsid w:val="00C36169"/>
    <w:rsid w:val="00C36FBB"/>
    <w:rsid w:val="00C40AB6"/>
    <w:rsid w:val="00C62818"/>
    <w:rsid w:val="00C63D5D"/>
    <w:rsid w:val="00C67700"/>
    <w:rsid w:val="00C71AAA"/>
    <w:rsid w:val="00C80FC6"/>
    <w:rsid w:val="00C83954"/>
    <w:rsid w:val="00C93E58"/>
    <w:rsid w:val="00C9487C"/>
    <w:rsid w:val="00C959D1"/>
    <w:rsid w:val="00C95A10"/>
    <w:rsid w:val="00C967D7"/>
    <w:rsid w:val="00CA1308"/>
    <w:rsid w:val="00CA2E97"/>
    <w:rsid w:val="00CA351D"/>
    <w:rsid w:val="00CA47F8"/>
    <w:rsid w:val="00CA6924"/>
    <w:rsid w:val="00CB2B26"/>
    <w:rsid w:val="00CB2D7C"/>
    <w:rsid w:val="00CC56BA"/>
    <w:rsid w:val="00CC65DB"/>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494C"/>
    <w:rsid w:val="00D168C4"/>
    <w:rsid w:val="00D17C10"/>
    <w:rsid w:val="00D21896"/>
    <w:rsid w:val="00D2361D"/>
    <w:rsid w:val="00D27087"/>
    <w:rsid w:val="00D353F7"/>
    <w:rsid w:val="00D35CEA"/>
    <w:rsid w:val="00D360A8"/>
    <w:rsid w:val="00D40088"/>
    <w:rsid w:val="00D412EA"/>
    <w:rsid w:val="00D45731"/>
    <w:rsid w:val="00D46C89"/>
    <w:rsid w:val="00D46FED"/>
    <w:rsid w:val="00D47B7B"/>
    <w:rsid w:val="00D53FA3"/>
    <w:rsid w:val="00D55740"/>
    <w:rsid w:val="00D60D0B"/>
    <w:rsid w:val="00D67213"/>
    <w:rsid w:val="00D774DD"/>
    <w:rsid w:val="00D80594"/>
    <w:rsid w:val="00D80979"/>
    <w:rsid w:val="00D8265C"/>
    <w:rsid w:val="00D827FD"/>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D5DA1"/>
    <w:rsid w:val="00DE1F3A"/>
    <w:rsid w:val="00E05561"/>
    <w:rsid w:val="00E1441B"/>
    <w:rsid w:val="00E147DD"/>
    <w:rsid w:val="00E20831"/>
    <w:rsid w:val="00E236CD"/>
    <w:rsid w:val="00E278B1"/>
    <w:rsid w:val="00E27D46"/>
    <w:rsid w:val="00E33815"/>
    <w:rsid w:val="00E415A7"/>
    <w:rsid w:val="00E43E94"/>
    <w:rsid w:val="00E442CD"/>
    <w:rsid w:val="00E56388"/>
    <w:rsid w:val="00E678F7"/>
    <w:rsid w:val="00E70B68"/>
    <w:rsid w:val="00E70EDD"/>
    <w:rsid w:val="00E84420"/>
    <w:rsid w:val="00E85881"/>
    <w:rsid w:val="00E86DE3"/>
    <w:rsid w:val="00EA18F3"/>
    <w:rsid w:val="00EA28F5"/>
    <w:rsid w:val="00EA67AA"/>
    <w:rsid w:val="00ED6C6D"/>
    <w:rsid w:val="00ED6F47"/>
    <w:rsid w:val="00EF6A48"/>
    <w:rsid w:val="00F10A2E"/>
    <w:rsid w:val="00F1246B"/>
    <w:rsid w:val="00F12D07"/>
    <w:rsid w:val="00F12E96"/>
    <w:rsid w:val="00F1395F"/>
    <w:rsid w:val="00F20EB6"/>
    <w:rsid w:val="00F240F0"/>
    <w:rsid w:val="00F25ADC"/>
    <w:rsid w:val="00F30089"/>
    <w:rsid w:val="00F350D8"/>
    <w:rsid w:val="00F44231"/>
    <w:rsid w:val="00F51C78"/>
    <w:rsid w:val="00F57495"/>
    <w:rsid w:val="00F60CA3"/>
    <w:rsid w:val="00F658B1"/>
    <w:rsid w:val="00F70F75"/>
    <w:rsid w:val="00F73642"/>
    <w:rsid w:val="00F76376"/>
    <w:rsid w:val="00F80BDD"/>
    <w:rsid w:val="00F86BAD"/>
    <w:rsid w:val="00F87A8A"/>
    <w:rsid w:val="00F949FE"/>
    <w:rsid w:val="00F94F00"/>
    <w:rsid w:val="00F97D93"/>
    <w:rsid w:val="00FA55F5"/>
    <w:rsid w:val="00FA6686"/>
    <w:rsid w:val="00FB1DEC"/>
    <w:rsid w:val="00FB7124"/>
    <w:rsid w:val="00FC09AA"/>
    <w:rsid w:val="00FC1D55"/>
    <w:rsid w:val="00FC766A"/>
    <w:rsid w:val="00FD65E3"/>
    <w:rsid w:val="00FE44FA"/>
    <w:rsid w:val="00FE6AA0"/>
    <w:rsid w:val="00FF37DB"/>
    <w:rsid w:val="00FF44FF"/>
    <w:rsid w:val="00FF54D8"/>
    <w:rsid w:val="225B2C40"/>
    <w:rsid w:val="3075311F"/>
    <w:rsid w:val="36A46D86"/>
    <w:rsid w:val="379F02D0"/>
    <w:rsid w:val="400E0FA4"/>
    <w:rsid w:val="55C57C4B"/>
    <w:rsid w:val="604805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2CFAB"/>
  <w15:docId w15:val="{D269733C-6741-48C2-9A03-ADF7BE77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0105"/>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6501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650105"/>
    <w:pPr>
      <w:pBdr>
        <w:top w:val="none" w:sz="0" w:space="0" w:color="auto"/>
      </w:pBdr>
      <w:spacing w:before="180"/>
      <w:outlineLvl w:val="1"/>
    </w:pPr>
    <w:rPr>
      <w:sz w:val="32"/>
    </w:rPr>
  </w:style>
  <w:style w:type="paragraph" w:styleId="3">
    <w:name w:val="heading 3"/>
    <w:basedOn w:val="2"/>
    <w:next w:val="a"/>
    <w:link w:val="30"/>
    <w:qFormat/>
    <w:rsid w:val="00650105"/>
    <w:pPr>
      <w:spacing w:before="120"/>
      <w:outlineLvl w:val="2"/>
    </w:pPr>
    <w:rPr>
      <w:sz w:val="28"/>
    </w:rPr>
  </w:style>
  <w:style w:type="paragraph" w:styleId="4">
    <w:name w:val="heading 4"/>
    <w:basedOn w:val="3"/>
    <w:next w:val="a"/>
    <w:link w:val="40"/>
    <w:qFormat/>
    <w:rsid w:val="00650105"/>
    <w:pPr>
      <w:ind w:left="1418" w:hanging="1418"/>
      <w:outlineLvl w:val="3"/>
    </w:pPr>
    <w:rPr>
      <w:sz w:val="24"/>
    </w:rPr>
  </w:style>
  <w:style w:type="paragraph" w:styleId="5">
    <w:name w:val="heading 5"/>
    <w:basedOn w:val="4"/>
    <w:next w:val="a"/>
    <w:link w:val="50"/>
    <w:qFormat/>
    <w:rsid w:val="00650105"/>
    <w:pPr>
      <w:ind w:left="1701" w:hanging="1701"/>
      <w:outlineLvl w:val="4"/>
    </w:pPr>
    <w:rPr>
      <w:sz w:val="22"/>
    </w:rPr>
  </w:style>
  <w:style w:type="paragraph" w:styleId="6">
    <w:name w:val="heading 6"/>
    <w:basedOn w:val="H6"/>
    <w:next w:val="a"/>
    <w:link w:val="60"/>
    <w:qFormat/>
    <w:rsid w:val="00650105"/>
    <w:pPr>
      <w:outlineLvl w:val="5"/>
    </w:pPr>
  </w:style>
  <w:style w:type="paragraph" w:styleId="7">
    <w:name w:val="heading 7"/>
    <w:basedOn w:val="H6"/>
    <w:next w:val="a"/>
    <w:link w:val="70"/>
    <w:qFormat/>
    <w:rsid w:val="00650105"/>
    <w:pPr>
      <w:outlineLvl w:val="6"/>
    </w:pPr>
  </w:style>
  <w:style w:type="paragraph" w:styleId="8">
    <w:name w:val="heading 8"/>
    <w:basedOn w:val="1"/>
    <w:next w:val="a"/>
    <w:link w:val="80"/>
    <w:qFormat/>
    <w:rsid w:val="00650105"/>
    <w:pPr>
      <w:ind w:left="0" w:firstLine="0"/>
      <w:outlineLvl w:val="7"/>
    </w:pPr>
  </w:style>
  <w:style w:type="paragraph" w:styleId="9">
    <w:name w:val="heading 9"/>
    <w:basedOn w:val="8"/>
    <w:next w:val="a"/>
    <w:link w:val="90"/>
    <w:qFormat/>
    <w:rsid w:val="006501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50105"/>
    <w:pPr>
      <w:ind w:left="1985" w:hanging="1985"/>
      <w:outlineLvl w:val="9"/>
    </w:pPr>
    <w:rPr>
      <w:sz w:val="20"/>
    </w:rPr>
  </w:style>
  <w:style w:type="paragraph" w:styleId="31">
    <w:name w:val="List 3"/>
    <w:basedOn w:val="21"/>
    <w:semiHidden/>
    <w:rsid w:val="00650105"/>
    <w:pPr>
      <w:ind w:left="1135"/>
    </w:pPr>
  </w:style>
  <w:style w:type="paragraph" w:styleId="21">
    <w:name w:val="List 2"/>
    <w:basedOn w:val="a3"/>
    <w:semiHidden/>
    <w:rsid w:val="00650105"/>
    <w:pPr>
      <w:ind w:left="851"/>
    </w:pPr>
  </w:style>
  <w:style w:type="paragraph" w:styleId="a3">
    <w:name w:val="List"/>
    <w:basedOn w:val="a"/>
    <w:semiHidden/>
    <w:rsid w:val="00650105"/>
    <w:pPr>
      <w:ind w:left="568" w:hanging="284"/>
    </w:pPr>
  </w:style>
  <w:style w:type="paragraph" w:styleId="71">
    <w:name w:val="toc 7"/>
    <w:basedOn w:val="61"/>
    <w:next w:val="a"/>
    <w:semiHidden/>
    <w:rsid w:val="00650105"/>
    <w:pPr>
      <w:ind w:left="2268" w:hanging="2268"/>
    </w:pPr>
  </w:style>
  <w:style w:type="paragraph" w:styleId="61">
    <w:name w:val="toc 6"/>
    <w:basedOn w:val="51"/>
    <w:next w:val="a"/>
    <w:semiHidden/>
    <w:rsid w:val="00650105"/>
    <w:pPr>
      <w:ind w:left="1985" w:hanging="1985"/>
    </w:pPr>
  </w:style>
  <w:style w:type="paragraph" w:styleId="51">
    <w:name w:val="toc 5"/>
    <w:basedOn w:val="41"/>
    <w:semiHidden/>
    <w:rsid w:val="00650105"/>
    <w:pPr>
      <w:ind w:left="1701" w:hanging="1701"/>
    </w:pPr>
  </w:style>
  <w:style w:type="paragraph" w:styleId="41">
    <w:name w:val="toc 4"/>
    <w:basedOn w:val="32"/>
    <w:semiHidden/>
    <w:rsid w:val="00650105"/>
    <w:pPr>
      <w:ind w:left="1418" w:hanging="1418"/>
    </w:pPr>
  </w:style>
  <w:style w:type="paragraph" w:styleId="32">
    <w:name w:val="toc 3"/>
    <w:basedOn w:val="22"/>
    <w:semiHidden/>
    <w:rsid w:val="00650105"/>
    <w:pPr>
      <w:ind w:left="1134" w:hanging="1134"/>
    </w:pPr>
  </w:style>
  <w:style w:type="paragraph" w:styleId="22">
    <w:name w:val="toc 2"/>
    <w:basedOn w:val="11"/>
    <w:semiHidden/>
    <w:rsid w:val="00650105"/>
    <w:pPr>
      <w:keepNext w:val="0"/>
      <w:spacing w:before="0"/>
      <w:ind w:left="851" w:hanging="851"/>
    </w:pPr>
    <w:rPr>
      <w:sz w:val="20"/>
    </w:rPr>
  </w:style>
  <w:style w:type="paragraph" w:styleId="11">
    <w:name w:val="toc 1"/>
    <w:semiHidden/>
    <w:rsid w:val="006501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3">
    <w:name w:val="List Number 2"/>
    <w:basedOn w:val="a4"/>
    <w:semiHidden/>
    <w:rsid w:val="00650105"/>
    <w:pPr>
      <w:ind w:left="851"/>
    </w:pPr>
  </w:style>
  <w:style w:type="paragraph" w:styleId="a4">
    <w:name w:val="List Number"/>
    <w:basedOn w:val="a3"/>
    <w:semiHidden/>
    <w:rsid w:val="00650105"/>
  </w:style>
  <w:style w:type="paragraph" w:styleId="42">
    <w:name w:val="List Bullet 4"/>
    <w:basedOn w:val="33"/>
    <w:semiHidden/>
    <w:rsid w:val="00650105"/>
    <w:pPr>
      <w:ind w:left="1418"/>
    </w:pPr>
  </w:style>
  <w:style w:type="paragraph" w:styleId="33">
    <w:name w:val="List Bullet 3"/>
    <w:basedOn w:val="24"/>
    <w:semiHidden/>
    <w:rsid w:val="00650105"/>
    <w:pPr>
      <w:ind w:left="1135"/>
    </w:pPr>
  </w:style>
  <w:style w:type="paragraph" w:styleId="24">
    <w:name w:val="List Bullet 2"/>
    <w:basedOn w:val="a5"/>
    <w:semiHidden/>
    <w:rsid w:val="00650105"/>
    <w:pPr>
      <w:ind w:left="851"/>
    </w:pPr>
  </w:style>
  <w:style w:type="paragraph" w:styleId="a5">
    <w:name w:val="List Bullet"/>
    <w:basedOn w:val="a3"/>
    <w:semiHidden/>
    <w:rsid w:val="00650105"/>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link w:val="a9"/>
    <w:semiHidden/>
    <w:rPr>
      <w:rFonts w:ascii="Arial" w:hAnsi="Arial" w:cs="Arial"/>
      <w:color w:val="FF0000"/>
    </w:rPr>
  </w:style>
  <w:style w:type="paragraph" w:styleId="52">
    <w:name w:val="List Bullet 5"/>
    <w:basedOn w:val="42"/>
    <w:semiHidden/>
    <w:rsid w:val="00650105"/>
    <w:pPr>
      <w:ind w:left="1702"/>
    </w:pPr>
  </w:style>
  <w:style w:type="paragraph" w:styleId="81">
    <w:name w:val="toc 8"/>
    <w:basedOn w:val="11"/>
    <w:semiHidden/>
    <w:rsid w:val="00650105"/>
    <w:pPr>
      <w:spacing w:before="180"/>
      <w:ind w:left="2693" w:hanging="2693"/>
    </w:pPr>
    <w:rPr>
      <w:b/>
    </w:rPr>
  </w:style>
  <w:style w:type="paragraph" w:styleId="aa">
    <w:name w:val="Date"/>
    <w:basedOn w:val="a"/>
    <w:next w:val="a"/>
    <w:link w:val="ab"/>
    <w:uiPriority w:val="99"/>
    <w:semiHidden/>
    <w:unhideWhenUsed/>
    <w:qFormat/>
    <w:pPr>
      <w:tabs>
        <w:tab w:val="left" w:pos="720"/>
      </w:tabs>
      <w:ind w:leftChars="2500" w:left="100"/>
      <w:textAlignment w:val="auto"/>
    </w:pPr>
    <w:rPr>
      <w:lang w:eastAsia="en-US"/>
    </w:rPr>
  </w:style>
  <w:style w:type="paragraph" w:styleId="ac">
    <w:name w:val="Balloon Text"/>
    <w:basedOn w:val="a"/>
    <w:link w:val="ad"/>
    <w:uiPriority w:val="99"/>
    <w:semiHidden/>
    <w:unhideWhenUsed/>
    <w:qFormat/>
    <w:rPr>
      <w:rFonts w:ascii="Tahoma" w:hAnsi="Tahoma" w:cs="Tahoma"/>
      <w:sz w:val="16"/>
      <w:szCs w:val="16"/>
    </w:rPr>
  </w:style>
  <w:style w:type="paragraph" w:styleId="ae">
    <w:name w:val="footer"/>
    <w:basedOn w:val="af"/>
    <w:link w:val="af0"/>
    <w:semiHidden/>
    <w:rsid w:val="00650105"/>
    <w:pPr>
      <w:jc w:val="center"/>
    </w:pPr>
    <w:rPr>
      <w:i/>
    </w:rPr>
  </w:style>
  <w:style w:type="paragraph" w:styleId="af">
    <w:name w:val="header"/>
    <w:link w:val="af1"/>
    <w:rsid w:val="00650105"/>
    <w:pPr>
      <w:widowControl w:val="0"/>
      <w:overflowPunct w:val="0"/>
      <w:autoSpaceDE w:val="0"/>
      <w:autoSpaceDN w:val="0"/>
      <w:adjustRightInd w:val="0"/>
      <w:textAlignment w:val="baseline"/>
    </w:pPr>
    <w:rPr>
      <w:rFonts w:ascii="Arial" w:eastAsia="Times New Roman" w:hAnsi="Arial"/>
      <w:b/>
      <w:noProof/>
      <w:sz w:val="18"/>
    </w:rPr>
  </w:style>
  <w:style w:type="paragraph" w:styleId="af2">
    <w:name w:val="footnote text"/>
    <w:basedOn w:val="a"/>
    <w:link w:val="af3"/>
    <w:semiHidden/>
    <w:rsid w:val="00650105"/>
    <w:pPr>
      <w:keepLines/>
      <w:spacing w:after="0"/>
      <w:ind w:left="454" w:hanging="454"/>
    </w:pPr>
    <w:rPr>
      <w:sz w:val="16"/>
    </w:rPr>
  </w:style>
  <w:style w:type="paragraph" w:styleId="53">
    <w:name w:val="List 5"/>
    <w:basedOn w:val="43"/>
    <w:semiHidden/>
    <w:rsid w:val="00650105"/>
    <w:pPr>
      <w:ind w:left="1702"/>
    </w:pPr>
  </w:style>
  <w:style w:type="paragraph" w:styleId="43">
    <w:name w:val="List 4"/>
    <w:basedOn w:val="31"/>
    <w:semiHidden/>
    <w:rsid w:val="00650105"/>
    <w:pPr>
      <w:ind w:left="1418"/>
    </w:pPr>
  </w:style>
  <w:style w:type="paragraph" w:styleId="91">
    <w:name w:val="toc 9"/>
    <w:basedOn w:val="81"/>
    <w:semiHidden/>
    <w:rsid w:val="00650105"/>
    <w:pPr>
      <w:ind w:left="1418" w:hanging="1418"/>
    </w:pPr>
  </w:style>
  <w:style w:type="paragraph" w:styleId="12">
    <w:name w:val="index 1"/>
    <w:basedOn w:val="a"/>
    <w:semiHidden/>
    <w:rsid w:val="00650105"/>
    <w:pPr>
      <w:keepLines/>
      <w:spacing w:after="0"/>
    </w:pPr>
  </w:style>
  <w:style w:type="paragraph" w:styleId="25">
    <w:name w:val="index 2"/>
    <w:basedOn w:val="12"/>
    <w:semiHidden/>
    <w:rsid w:val="00650105"/>
    <w:pPr>
      <w:ind w:left="284"/>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emiHidden/>
    <w:qFormat/>
  </w:style>
  <w:style w:type="character" w:styleId="af6">
    <w:name w:val="FollowedHyperlink"/>
    <w:basedOn w:val="a0"/>
    <w:uiPriority w:val="99"/>
    <w:semiHidden/>
    <w:unhideWhenUsed/>
    <w:rPr>
      <w:color w:val="954F72" w:themeColor="followedHyperlink"/>
      <w:u w:val="single"/>
    </w:rPr>
  </w:style>
  <w:style w:type="character" w:styleId="af7">
    <w:name w:val="Hyperlink"/>
    <w:uiPriority w:val="99"/>
    <w:unhideWhenUsed/>
    <w:qFormat/>
    <w:rPr>
      <w:color w:val="0000FF"/>
      <w:u w:val="single"/>
    </w:rPr>
  </w:style>
  <w:style w:type="character" w:styleId="af8">
    <w:name w:val="annotation reference"/>
    <w:uiPriority w:val="99"/>
    <w:semiHidden/>
    <w:qFormat/>
    <w:rPr>
      <w:sz w:val="16"/>
    </w:rPr>
  </w:style>
  <w:style w:type="character" w:styleId="af9">
    <w:name w:val="footnote reference"/>
    <w:basedOn w:val="a0"/>
    <w:semiHidden/>
    <w:rsid w:val="00650105"/>
    <w:rPr>
      <w:b/>
      <w:position w:val="6"/>
      <w:sz w:val="16"/>
    </w:rPr>
  </w:style>
  <w:style w:type="paragraph" w:customStyle="1" w:styleId="B1">
    <w:name w:val="B1"/>
    <w:basedOn w:val="a3"/>
    <w:rsid w:val="00650105"/>
  </w:style>
  <w:style w:type="paragraph" w:customStyle="1" w:styleId="00BodyText">
    <w:name w:val="00 BodyText"/>
    <w:basedOn w:val="a"/>
    <w:pPr>
      <w:spacing w:after="220"/>
    </w:pPr>
    <w:rPr>
      <w:rFonts w:ascii="Arial" w:hAnsi="Arial"/>
      <w:sz w:val="22"/>
      <w:lang w:val="en-US" w:eastAsia="en-US"/>
    </w:rPr>
  </w:style>
  <w:style w:type="paragraph" w:customStyle="1" w:styleId="afa">
    <w:name w:val="??"/>
    <w:pPr>
      <w:widowControl w:val="0"/>
    </w:pPr>
    <w:rPr>
      <w:lang w:eastAsia="en-US"/>
    </w:rPr>
  </w:style>
  <w:style w:type="paragraph" w:customStyle="1" w:styleId="26">
    <w:name w:val="??? 2"/>
    <w:basedOn w:val="afa"/>
    <w:next w:val="afa"/>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d">
    <w:name w:val="註解方塊文字 字元"/>
    <w:link w:val="ac"/>
    <w:uiPriority w:val="99"/>
    <w:semiHidden/>
    <w:rPr>
      <w:rFonts w:ascii="Tahoma" w:hAnsi="Tahoma" w:cs="Tahoma"/>
      <w:sz w:val="16"/>
      <w:szCs w:val="16"/>
      <w:lang w:val="en-GB"/>
    </w:rPr>
  </w:style>
  <w:style w:type="character" w:customStyle="1" w:styleId="af1">
    <w:name w:val="頁首 字元"/>
    <w:link w:val="af"/>
    <w:qFormat/>
    <w:rPr>
      <w:rFonts w:ascii="Arial" w:eastAsia="Times New Roman" w:hAnsi="Arial"/>
      <w:b/>
      <w:noProof/>
      <w:sz w:val="18"/>
    </w:rPr>
  </w:style>
  <w:style w:type="paragraph" w:customStyle="1" w:styleId="ZT">
    <w:name w:val="ZT"/>
    <w:rsid w:val="006501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6501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50105"/>
    <w:pPr>
      <w:outlineLvl w:val="9"/>
    </w:pPr>
  </w:style>
  <w:style w:type="character" w:customStyle="1" w:styleId="af3">
    <w:name w:val="註腳文字 字元"/>
    <w:link w:val="af2"/>
    <w:semiHidden/>
    <w:rPr>
      <w:rFonts w:eastAsia="Times New Roman"/>
      <w:sz w:val="16"/>
      <w:lang w:val="en-GB"/>
    </w:rPr>
  </w:style>
  <w:style w:type="paragraph" w:customStyle="1" w:styleId="TAH">
    <w:name w:val="TAH"/>
    <w:basedOn w:val="TAC"/>
    <w:link w:val="TAHCar"/>
    <w:rsid w:val="00650105"/>
    <w:rPr>
      <w:b/>
    </w:rPr>
  </w:style>
  <w:style w:type="paragraph" w:customStyle="1" w:styleId="TAC">
    <w:name w:val="TAC"/>
    <w:basedOn w:val="TAL"/>
    <w:link w:val="TACChar"/>
    <w:rsid w:val="00650105"/>
    <w:pPr>
      <w:jc w:val="center"/>
    </w:pPr>
  </w:style>
  <w:style w:type="paragraph" w:customStyle="1" w:styleId="TAL">
    <w:name w:val="TAL"/>
    <w:basedOn w:val="a"/>
    <w:rsid w:val="00650105"/>
    <w:pPr>
      <w:keepNext/>
      <w:keepLines/>
      <w:spacing w:after="0"/>
    </w:pPr>
    <w:rPr>
      <w:rFonts w:ascii="Arial" w:hAnsi="Arial"/>
      <w:sz w:val="18"/>
    </w:rPr>
  </w:style>
  <w:style w:type="paragraph" w:customStyle="1" w:styleId="TF">
    <w:name w:val="TF"/>
    <w:basedOn w:val="TH"/>
    <w:rsid w:val="00650105"/>
    <w:pPr>
      <w:keepNext w:val="0"/>
      <w:spacing w:before="0" w:after="240"/>
    </w:pPr>
  </w:style>
  <w:style w:type="paragraph" w:customStyle="1" w:styleId="TH">
    <w:name w:val="TH"/>
    <w:basedOn w:val="a"/>
    <w:link w:val="THChar"/>
    <w:qFormat/>
    <w:rsid w:val="00650105"/>
    <w:pPr>
      <w:keepNext/>
      <w:keepLines/>
      <w:spacing w:before="60"/>
      <w:jc w:val="center"/>
    </w:pPr>
    <w:rPr>
      <w:rFonts w:ascii="Arial" w:hAnsi="Arial"/>
      <w:b/>
    </w:rPr>
  </w:style>
  <w:style w:type="paragraph" w:customStyle="1" w:styleId="NO">
    <w:name w:val="NO"/>
    <w:basedOn w:val="a"/>
    <w:rsid w:val="00650105"/>
    <w:pPr>
      <w:keepLines/>
      <w:ind w:left="1135" w:hanging="851"/>
    </w:pPr>
  </w:style>
  <w:style w:type="paragraph" w:customStyle="1" w:styleId="EX">
    <w:name w:val="EX"/>
    <w:basedOn w:val="a"/>
    <w:rsid w:val="00650105"/>
    <w:pPr>
      <w:keepLines/>
      <w:ind w:left="1702" w:hanging="1418"/>
    </w:pPr>
  </w:style>
  <w:style w:type="paragraph" w:customStyle="1" w:styleId="FP">
    <w:name w:val="FP"/>
    <w:basedOn w:val="a"/>
    <w:rsid w:val="00650105"/>
    <w:pPr>
      <w:spacing w:after="0"/>
    </w:pPr>
  </w:style>
  <w:style w:type="paragraph" w:customStyle="1" w:styleId="LD">
    <w:name w:val="LD"/>
    <w:rsid w:val="006501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50105"/>
    <w:pPr>
      <w:spacing w:after="0"/>
    </w:pPr>
  </w:style>
  <w:style w:type="paragraph" w:customStyle="1" w:styleId="EW">
    <w:name w:val="EW"/>
    <w:basedOn w:val="EX"/>
    <w:rsid w:val="00650105"/>
    <w:pPr>
      <w:spacing w:after="0"/>
    </w:pPr>
  </w:style>
  <w:style w:type="paragraph" w:customStyle="1" w:styleId="EQ">
    <w:name w:val="EQ"/>
    <w:basedOn w:val="a"/>
    <w:next w:val="a"/>
    <w:rsid w:val="00650105"/>
    <w:pPr>
      <w:keepLines/>
      <w:tabs>
        <w:tab w:val="center" w:pos="4536"/>
        <w:tab w:val="right" w:pos="9072"/>
      </w:tabs>
    </w:pPr>
  </w:style>
  <w:style w:type="paragraph" w:customStyle="1" w:styleId="NF">
    <w:name w:val="NF"/>
    <w:basedOn w:val="NO"/>
    <w:rsid w:val="00650105"/>
    <w:pPr>
      <w:keepNext/>
      <w:spacing w:after="0"/>
    </w:pPr>
    <w:rPr>
      <w:rFonts w:ascii="Arial" w:hAnsi="Arial"/>
      <w:sz w:val="18"/>
    </w:rPr>
  </w:style>
  <w:style w:type="paragraph" w:customStyle="1" w:styleId="PL">
    <w:name w:val="PL"/>
    <w:rsid w:val="00650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50105"/>
    <w:pPr>
      <w:jc w:val="right"/>
    </w:pPr>
  </w:style>
  <w:style w:type="paragraph" w:customStyle="1" w:styleId="TAN">
    <w:name w:val="TAN"/>
    <w:basedOn w:val="TAL"/>
    <w:link w:val="TANChar"/>
    <w:rsid w:val="00650105"/>
    <w:pPr>
      <w:ind w:left="851" w:hanging="851"/>
    </w:pPr>
  </w:style>
  <w:style w:type="paragraph" w:customStyle="1" w:styleId="ZA">
    <w:name w:val="ZA"/>
    <w:rsid w:val="006501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01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501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501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50105"/>
    <w:pPr>
      <w:framePr w:wrap="notBeside" w:y="16161"/>
    </w:pPr>
  </w:style>
  <w:style w:type="character" w:customStyle="1" w:styleId="ZGSM">
    <w:name w:val="ZGSM"/>
    <w:rsid w:val="00650105"/>
  </w:style>
  <w:style w:type="paragraph" w:customStyle="1" w:styleId="ZG">
    <w:name w:val="ZG"/>
    <w:rsid w:val="006501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50105"/>
    <w:rPr>
      <w:color w:val="FF0000"/>
    </w:rPr>
  </w:style>
  <w:style w:type="paragraph" w:customStyle="1" w:styleId="B2">
    <w:name w:val="B2"/>
    <w:basedOn w:val="21"/>
    <w:rsid w:val="00650105"/>
  </w:style>
  <w:style w:type="paragraph" w:customStyle="1" w:styleId="B3">
    <w:name w:val="B3"/>
    <w:basedOn w:val="31"/>
    <w:rsid w:val="00650105"/>
  </w:style>
  <w:style w:type="paragraph" w:customStyle="1" w:styleId="B4">
    <w:name w:val="B4"/>
    <w:basedOn w:val="43"/>
    <w:rsid w:val="00650105"/>
  </w:style>
  <w:style w:type="paragraph" w:customStyle="1" w:styleId="B5">
    <w:name w:val="B5"/>
    <w:basedOn w:val="53"/>
    <w:rsid w:val="00650105"/>
  </w:style>
  <w:style w:type="paragraph" w:customStyle="1" w:styleId="ZTD">
    <w:name w:val="ZTD"/>
    <w:basedOn w:val="ZB"/>
    <w:rsid w:val="0065010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styleId="afb">
    <w:name w:val="List Paragraph"/>
    <w:basedOn w:val="a"/>
    <w:link w:val="afc"/>
    <w:uiPriority w:val="34"/>
    <w:qFormat/>
    <w:pPr>
      <w:overflowPunct/>
      <w:autoSpaceDE/>
      <w:autoSpaceDN/>
      <w:adjustRightInd/>
      <w:spacing w:after="0"/>
      <w:ind w:leftChars="400" w:left="840" w:hanging="720"/>
      <w:textAlignment w:val="auto"/>
    </w:pPr>
    <w:rPr>
      <w:rFonts w:ascii="Times" w:eastAsia="Batang" w:hAnsi="Times"/>
      <w:szCs w:val="24"/>
    </w:rPr>
  </w:style>
  <w:style w:type="character" w:customStyle="1" w:styleId="afc">
    <w:name w:val="清單段落 字元"/>
    <w:link w:val="afb"/>
    <w:uiPriority w:val="34"/>
    <w:qFormat/>
    <w:rPr>
      <w:rFonts w:ascii="Times" w:eastAsia="Batang" w:hAnsi="Times"/>
      <w:szCs w:val="24"/>
      <w:lang w:val="en-GB"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ui-provider">
    <w:name w:val="ui-provider"/>
    <w:basedOn w:val="a0"/>
  </w:style>
  <w:style w:type="paragraph" w:customStyle="1" w:styleId="13">
    <w:name w:val="修订1"/>
    <w:hidden/>
    <w:uiPriority w:val="99"/>
    <w:semiHidden/>
    <w:rPr>
      <w:rFonts w:eastAsia="SimSun"/>
      <w:lang w:val="en-GB"/>
    </w:rPr>
  </w:style>
  <w:style w:type="character" w:customStyle="1" w:styleId="TANChar">
    <w:name w:val="TAN Char"/>
    <w:link w:val="TAN"/>
    <w:qFormat/>
    <w:locked/>
    <w:rPr>
      <w:rFonts w:ascii="Arial" w:eastAsia="Times New Roman" w:hAnsi="Arial"/>
      <w:sz w:val="18"/>
      <w:lang w:val="en-GB"/>
    </w:rPr>
  </w:style>
  <w:style w:type="character" w:customStyle="1" w:styleId="a7">
    <w:name w:val="註解文字 字元"/>
    <w:basedOn w:val="a0"/>
    <w:link w:val="a6"/>
    <w:uiPriority w:val="99"/>
    <w:semiHidden/>
    <w:qFormat/>
    <w:rPr>
      <w:rFonts w:ascii="Arial" w:eastAsia="SimSun" w:hAnsi="Arial"/>
      <w:lang w:val="en-GB" w:eastAsia="zh-CN"/>
    </w:rPr>
  </w:style>
  <w:style w:type="character" w:customStyle="1" w:styleId="ab">
    <w:name w:val="日期 字元"/>
    <w:basedOn w:val="a0"/>
    <w:link w:val="aa"/>
    <w:uiPriority w:val="99"/>
    <w:semiHidden/>
    <w:qFormat/>
    <w:rPr>
      <w:rFonts w:eastAsia="SimSun"/>
      <w:lang w:val="en-GB"/>
    </w:rPr>
  </w:style>
  <w:style w:type="character" w:customStyle="1" w:styleId="THChar">
    <w:name w:val="TH Char"/>
    <w:link w:val="TH"/>
    <w:qFormat/>
    <w:locked/>
    <w:rPr>
      <w:rFonts w:ascii="Arial" w:eastAsia="Times New Roman" w:hAnsi="Arial"/>
      <w:b/>
      <w:lang w:val="en-GB"/>
    </w:rPr>
  </w:style>
  <w:style w:type="character" w:customStyle="1" w:styleId="10">
    <w:name w:val="標題 1 字元"/>
    <w:basedOn w:val="a0"/>
    <w:link w:val="1"/>
    <w:rPr>
      <w:rFonts w:ascii="Arial" w:eastAsia="Times New Roman" w:hAnsi="Arial"/>
      <w:sz w:val="36"/>
      <w:lang w:val="en-GB"/>
    </w:rPr>
  </w:style>
  <w:style w:type="character" w:customStyle="1" w:styleId="20">
    <w:name w:val="標題 2 字元"/>
    <w:basedOn w:val="a0"/>
    <w:link w:val="2"/>
    <w:qFormat/>
    <w:rPr>
      <w:rFonts w:ascii="Arial" w:eastAsia="Times New Roman" w:hAnsi="Arial"/>
      <w:sz w:val="32"/>
      <w:lang w:val="en-GB"/>
    </w:rPr>
  </w:style>
  <w:style w:type="character" w:customStyle="1" w:styleId="30">
    <w:name w:val="標題 3 字元"/>
    <w:basedOn w:val="a0"/>
    <w:link w:val="3"/>
    <w:qFormat/>
    <w:rPr>
      <w:rFonts w:ascii="Arial" w:eastAsia="Times New Roman" w:hAnsi="Arial"/>
      <w:sz w:val="28"/>
      <w:lang w:val="en-GB"/>
    </w:rPr>
  </w:style>
  <w:style w:type="character" w:customStyle="1" w:styleId="40">
    <w:name w:val="標題 4 字元"/>
    <w:basedOn w:val="a0"/>
    <w:link w:val="4"/>
    <w:rPr>
      <w:rFonts w:ascii="Arial" w:eastAsia="Times New Roman" w:hAnsi="Arial"/>
      <w:sz w:val="24"/>
      <w:lang w:val="en-GB"/>
    </w:rPr>
  </w:style>
  <w:style w:type="character" w:customStyle="1" w:styleId="50">
    <w:name w:val="標題 5 字元"/>
    <w:basedOn w:val="a0"/>
    <w:link w:val="5"/>
    <w:rPr>
      <w:rFonts w:ascii="Arial" w:eastAsia="Times New Roman" w:hAnsi="Arial"/>
      <w:sz w:val="22"/>
      <w:lang w:val="en-GB"/>
    </w:rPr>
  </w:style>
  <w:style w:type="character" w:customStyle="1" w:styleId="60">
    <w:name w:val="標題 6 字元"/>
    <w:basedOn w:val="a0"/>
    <w:link w:val="6"/>
    <w:rPr>
      <w:rFonts w:ascii="Arial" w:eastAsia="Times New Roman" w:hAnsi="Arial"/>
      <w:lang w:val="en-GB"/>
    </w:rPr>
  </w:style>
  <w:style w:type="character" w:customStyle="1" w:styleId="70">
    <w:name w:val="標題 7 字元"/>
    <w:basedOn w:val="a0"/>
    <w:link w:val="7"/>
    <w:rPr>
      <w:rFonts w:ascii="Arial" w:eastAsia="Times New Roman" w:hAnsi="Arial"/>
      <w:lang w:val="en-GB"/>
    </w:rPr>
  </w:style>
  <w:style w:type="character" w:customStyle="1" w:styleId="80">
    <w:name w:val="標題 8 字元"/>
    <w:basedOn w:val="a0"/>
    <w:link w:val="8"/>
    <w:rPr>
      <w:rFonts w:ascii="Arial" w:eastAsia="Times New Roman" w:hAnsi="Arial"/>
      <w:sz w:val="36"/>
      <w:lang w:val="en-GB"/>
    </w:rPr>
  </w:style>
  <w:style w:type="character" w:customStyle="1" w:styleId="90">
    <w:name w:val="標題 9 字元"/>
    <w:basedOn w:val="a0"/>
    <w:link w:val="9"/>
    <w:rPr>
      <w:rFonts w:ascii="Arial" w:eastAsia="Times New Roman" w:hAnsi="Arial"/>
      <w:sz w:val="36"/>
      <w:lang w:val="en-GB"/>
    </w:rPr>
  </w:style>
  <w:style w:type="character" w:customStyle="1" w:styleId="110">
    <w:name w:val="標題 1 字元1"/>
    <w:basedOn w:val="a0"/>
    <w:rPr>
      <w:rFonts w:asciiTheme="majorHAnsi" w:eastAsiaTheme="majorEastAsia" w:hAnsiTheme="majorHAnsi" w:cstheme="majorBidi"/>
      <w:b/>
      <w:bCs/>
      <w:kern w:val="52"/>
      <w:sz w:val="52"/>
      <w:szCs w:val="52"/>
      <w:lang w:val="en-GB" w:eastAsia="zh-CN"/>
    </w:rPr>
  </w:style>
  <w:style w:type="character" w:customStyle="1" w:styleId="210">
    <w:name w:val="標題 2 字元1"/>
    <w:basedOn w:val="a0"/>
    <w:semiHidden/>
    <w:rPr>
      <w:rFonts w:asciiTheme="majorHAnsi" w:eastAsiaTheme="majorEastAsia" w:hAnsiTheme="majorHAnsi" w:cstheme="majorBidi"/>
      <w:b/>
      <w:bCs/>
      <w:sz w:val="48"/>
      <w:szCs w:val="48"/>
      <w:lang w:val="en-GB" w:eastAsia="zh-CN"/>
    </w:rPr>
  </w:style>
  <w:style w:type="character" w:customStyle="1" w:styleId="310">
    <w:name w:val="標題 3 字元1"/>
    <w:basedOn w:val="a0"/>
    <w:semiHidden/>
    <w:rPr>
      <w:rFonts w:asciiTheme="majorHAnsi" w:eastAsiaTheme="majorEastAsia" w:hAnsiTheme="majorHAnsi" w:cstheme="majorBidi"/>
      <w:b/>
      <w:bCs/>
      <w:sz w:val="36"/>
      <w:szCs w:val="36"/>
      <w:lang w:val="en-GB" w:eastAsia="zh-CN"/>
    </w:rPr>
  </w:style>
  <w:style w:type="character" w:customStyle="1" w:styleId="410">
    <w:name w:val="標題 4 字元1"/>
    <w:basedOn w:val="a0"/>
    <w:semiHidden/>
    <w:rPr>
      <w:rFonts w:asciiTheme="majorHAnsi" w:eastAsiaTheme="majorEastAsia" w:hAnsiTheme="majorHAnsi" w:cstheme="majorBidi"/>
      <w:sz w:val="36"/>
      <w:szCs w:val="36"/>
      <w:lang w:val="en-GB" w:eastAsia="zh-CN"/>
    </w:rPr>
  </w:style>
  <w:style w:type="character" w:customStyle="1" w:styleId="510">
    <w:name w:val="標題 5 字元1"/>
    <w:basedOn w:val="a0"/>
    <w:semiHidden/>
    <w:rPr>
      <w:rFonts w:asciiTheme="majorHAnsi" w:eastAsiaTheme="majorEastAsia" w:hAnsiTheme="majorHAnsi" w:cstheme="majorBidi"/>
      <w:b/>
      <w:bCs/>
      <w:sz w:val="36"/>
      <w:szCs w:val="36"/>
      <w:lang w:val="en-GB" w:eastAsia="zh-CN"/>
    </w:rPr>
  </w:style>
  <w:style w:type="paragraph" w:customStyle="1" w:styleId="msonormal0">
    <w:name w:val="msonormal"/>
    <w:basedOn w:val="a"/>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14">
    <w:name w:val="頁首 字元1"/>
    <w:basedOn w:val="a0"/>
    <w:semiHidden/>
    <w:rPr>
      <w:rFonts w:eastAsia="SimSun"/>
      <w:lang w:val="en-GB" w:eastAsia="zh-CN"/>
    </w:rPr>
  </w:style>
  <w:style w:type="character" w:customStyle="1" w:styleId="af0">
    <w:name w:val="頁尾 字元"/>
    <w:basedOn w:val="a0"/>
    <w:link w:val="ae"/>
    <w:semiHidden/>
    <w:rPr>
      <w:rFonts w:ascii="Arial" w:eastAsia="Times New Roman" w:hAnsi="Arial"/>
      <w:b/>
      <w:i/>
      <w:noProof/>
      <w:sz w:val="18"/>
    </w:rPr>
  </w:style>
  <w:style w:type="character" w:customStyle="1" w:styleId="a9">
    <w:name w:val="本文 字元"/>
    <w:basedOn w:val="a0"/>
    <w:link w:val="a8"/>
    <w:semiHidden/>
    <w:rPr>
      <w:rFonts w:ascii="Arial" w:eastAsia="SimSun" w:hAnsi="Arial" w:cs="Arial"/>
      <w:color w:val="FF0000"/>
      <w:lang w:val="en-GB" w:eastAsia="zh-CN"/>
    </w:rPr>
  </w:style>
  <w:style w:type="character" w:customStyle="1" w:styleId="afd">
    <w:name w:val="首标题"/>
    <w:qFormat/>
    <w:rPr>
      <w:rFonts w:ascii="Arial" w:eastAsia="SimSun" w:hAnsi="Arial"/>
      <w:sz w:val="24"/>
    </w:rPr>
  </w:style>
  <w:style w:type="paragraph" w:styleId="afe">
    <w:name w:val="Revision"/>
    <w:hidden/>
    <w:uiPriority w:val="99"/>
    <w:semiHidden/>
    <w:rsid w:val="007A3F1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1439</Words>
  <Characters>8206</Characters>
  <Application>Microsoft Office Word</Application>
  <DocSecurity>0</DocSecurity>
  <Lines>68</Lines>
  <Paragraphs>19</Paragraphs>
  <ScaleCrop>false</ScaleCrop>
  <Company>ETSI Sophia Antipolis</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Huanren Fu (傅煥仁)</cp:lastModifiedBy>
  <cp:revision>7</cp:revision>
  <cp:lastPrinted>2002-04-23T07:10:00Z</cp:lastPrinted>
  <dcterms:created xsi:type="dcterms:W3CDTF">2025-05-23T08:14:00Z</dcterms:created>
  <dcterms:modified xsi:type="dcterms:W3CDTF">2025-05-23T08:14:00Z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KSOProductBuildVer">
    <vt:lpwstr>2052-11.8.2.12085</vt:lpwstr>
  </property>
  <property fmtid="{D5CDD505-2E9C-101B-9397-08002B2CF9AE}" pid="12" name="ICV">
    <vt:lpwstr>48DC2E5C420246BB9622AB05986780A3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1747811429</vt:lpwstr>
  </property>
</Properties>
</file>